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A6DB" w14:textId="77777777" w:rsidR="00740D32" w:rsidRDefault="00740D32" w:rsidP="0017734F">
      <w:pPr>
        <w:pStyle w:val="StandoAbstand"/>
      </w:pPr>
      <w:bookmarkStart w:id="0" w:name="_Hlk36125848"/>
      <w:bookmarkEnd w:id="0"/>
    </w:p>
    <w:p w14:paraId="3F0DE3BE" w14:textId="77777777" w:rsidR="0017734F" w:rsidRDefault="0017734F" w:rsidP="0017734F">
      <w:pPr>
        <w:pStyle w:val="StandoAbstand"/>
      </w:pPr>
    </w:p>
    <w:p w14:paraId="12E6D51B" w14:textId="77777777" w:rsidR="0017734F" w:rsidRPr="005D7FC6" w:rsidRDefault="0017734F" w:rsidP="0017734F">
      <w:pPr>
        <w:pStyle w:val="StandoAbstand"/>
      </w:pPr>
    </w:p>
    <w:p w14:paraId="3C8A218F" w14:textId="36C630F8" w:rsidR="00DA6537" w:rsidRPr="00E60E8D" w:rsidRDefault="00245FF7" w:rsidP="0017734F">
      <w:pPr>
        <w:pStyle w:val="StandoAbstand"/>
      </w:pPr>
      <w:r w:rsidRPr="00E60E8D">
        <w:t>An den Gesamtbundesrat</w:t>
      </w:r>
    </w:p>
    <w:p w14:paraId="09F75AB6" w14:textId="13AB0B33" w:rsidR="00245FF7" w:rsidRPr="00E60E8D" w:rsidRDefault="00245FF7" w:rsidP="00245FF7">
      <w:pPr>
        <w:pStyle w:val="StandoAbstand"/>
        <w:numPr>
          <w:ilvl w:val="0"/>
          <w:numId w:val="26"/>
        </w:numPr>
      </w:pPr>
      <w:r w:rsidRPr="00E60E8D">
        <w:t>Frau Bundespräsident</w:t>
      </w:r>
      <w:r w:rsidR="00FA319F" w:rsidRPr="00E60E8D">
        <w:t>in Simonetta Sommaruga</w:t>
      </w:r>
    </w:p>
    <w:p w14:paraId="0CF7D904" w14:textId="77777777" w:rsidR="00233794" w:rsidRPr="00E60E8D" w:rsidRDefault="00233794" w:rsidP="00233794">
      <w:pPr>
        <w:pStyle w:val="StandoAbstand"/>
        <w:numPr>
          <w:ilvl w:val="0"/>
          <w:numId w:val="26"/>
        </w:numPr>
      </w:pPr>
      <w:r w:rsidRPr="00E60E8D">
        <w:t xml:space="preserve">Frau Bundesrätin Viola </w:t>
      </w:r>
      <w:proofErr w:type="spellStart"/>
      <w:r w:rsidRPr="00E60E8D">
        <w:t>Amherd</w:t>
      </w:r>
      <w:proofErr w:type="spellEnd"/>
    </w:p>
    <w:p w14:paraId="7ED2A9D9" w14:textId="77777777" w:rsidR="00233794" w:rsidRPr="00E60E8D" w:rsidRDefault="00233794" w:rsidP="00233794">
      <w:pPr>
        <w:pStyle w:val="StandoAbstand"/>
        <w:numPr>
          <w:ilvl w:val="0"/>
          <w:numId w:val="26"/>
        </w:numPr>
      </w:pPr>
      <w:r w:rsidRPr="00E60E8D">
        <w:t>Herr Bundesrat Alain Berset</w:t>
      </w:r>
    </w:p>
    <w:p w14:paraId="2F4E16D1" w14:textId="7E800B6B" w:rsidR="00245FF7" w:rsidRPr="00E60E8D" w:rsidRDefault="00FA319F" w:rsidP="00245FF7">
      <w:pPr>
        <w:pStyle w:val="StandoAbstand"/>
        <w:numPr>
          <w:ilvl w:val="0"/>
          <w:numId w:val="26"/>
        </w:numPr>
      </w:pPr>
      <w:r w:rsidRPr="00E60E8D">
        <w:t>Herr Bundesrat Ignazio Cassis</w:t>
      </w:r>
    </w:p>
    <w:p w14:paraId="43997D74" w14:textId="2CD4AB0D" w:rsidR="00FA319F" w:rsidRPr="00E60E8D" w:rsidRDefault="00FA319F" w:rsidP="00245FF7">
      <w:pPr>
        <w:pStyle w:val="StandoAbstand"/>
        <w:numPr>
          <w:ilvl w:val="0"/>
          <w:numId w:val="26"/>
        </w:numPr>
      </w:pPr>
      <w:r w:rsidRPr="00E60E8D">
        <w:t>Frau Bundesrätin Karin Keller-Sutter</w:t>
      </w:r>
    </w:p>
    <w:p w14:paraId="1561CCD1" w14:textId="2C84B02E" w:rsidR="00FA319F" w:rsidRPr="00E60E8D" w:rsidRDefault="00FA319F" w:rsidP="00245FF7">
      <w:pPr>
        <w:pStyle w:val="StandoAbstand"/>
        <w:numPr>
          <w:ilvl w:val="0"/>
          <w:numId w:val="26"/>
        </w:numPr>
      </w:pPr>
      <w:r w:rsidRPr="00E60E8D">
        <w:t>Herr Bundesrat Ueli Maurer</w:t>
      </w:r>
    </w:p>
    <w:p w14:paraId="16645692" w14:textId="30C6276F" w:rsidR="00FA319F" w:rsidRPr="00E60E8D" w:rsidRDefault="00FA319F" w:rsidP="00FA319F">
      <w:pPr>
        <w:pStyle w:val="StandoAbstand"/>
        <w:numPr>
          <w:ilvl w:val="0"/>
          <w:numId w:val="26"/>
        </w:numPr>
      </w:pPr>
      <w:r w:rsidRPr="00E60E8D">
        <w:t>Herr Bundesrat Guy Parmelin</w:t>
      </w:r>
    </w:p>
    <w:p w14:paraId="65C6CBAC" w14:textId="1167A585" w:rsidR="0017734F" w:rsidRPr="00E60E8D" w:rsidRDefault="0017734F" w:rsidP="0017734F">
      <w:pPr>
        <w:pStyle w:val="StandoAbstand"/>
      </w:pPr>
    </w:p>
    <w:p w14:paraId="50458F32" w14:textId="4B33E74A" w:rsidR="00FA319F" w:rsidRPr="00E60E8D" w:rsidRDefault="00FA319F" w:rsidP="0017734F">
      <w:pPr>
        <w:pStyle w:val="StandoAbstand"/>
      </w:pPr>
    </w:p>
    <w:p w14:paraId="213CE7F0" w14:textId="389AA4CD" w:rsidR="00E60E8D" w:rsidRPr="00E60E8D" w:rsidRDefault="00E60E8D" w:rsidP="0017734F">
      <w:pPr>
        <w:pStyle w:val="StandoAbstand"/>
      </w:pPr>
    </w:p>
    <w:p w14:paraId="1FB1124F" w14:textId="77777777" w:rsidR="00E60E8D" w:rsidRPr="00E60E8D" w:rsidRDefault="00E60E8D" w:rsidP="0017734F">
      <w:pPr>
        <w:pStyle w:val="StandoAbstand"/>
      </w:pPr>
    </w:p>
    <w:p w14:paraId="2259E600" w14:textId="77777777" w:rsidR="00DA6537" w:rsidRPr="00E60E8D" w:rsidRDefault="00DA6537" w:rsidP="0017734F">
      <w:pPr>
        <w:pStyle w:val="StandoAbstand"/>
      </w:pPr>
    </w:p>
    <w:p w14:paraId="6DD941FF" w14:textId="2D01A1A6" w:rsidR="00DA6537" w:rsidRPr="00E60E8D" w:rsidRDefault="007B5FA7" w:rsidP="0017734F">
      <w:pPr>
        <w:pStyle w:val="StandoAbstand"/>
      </w:pPr>
      <w:r>
        <w:t>Kriens</w:t>
      </w:r>
      <w:r w:rsidR="00AC7C4F" w:rsidRPr="00E60E8D">
        <w:t xml:space="preserve">, </w:t>
      </w:r>
      <w:r w:rsidR="00233794" w:rsidRPr="00E60E8D">
        <w:t>17</w:t>
      </w:r>
      <w:r w:rsidR="00E66885" w:rsidRPr="00E60E8D">
        <w:t xml:space="preserve">. </w:t>
      </w:r>
      <w:r w:rsidR="00233794" w:rsidRPr="00E60E8D">
        <w:t xml:space="preserve">April </w:t>
      </w:r>
      <w:r w:rsidR="00BD13E3" w:rsidRPr="00E60E8D">
        <w:t>2020</w:t>
      </w:r>
      <w:r>
        <w:t xml:space="preserve"> GVK-PK</w:t>
      </w:r>
    </w:p>
    <w:p w14:paraId="42C5D616" w14:textId="77777777" w:rsidR="00DA6537" w:rsidRPr="00E60E8D" w:rsidRDefault="00DA6537" w:rsidP="0017734F">
      <w:pPr>
        <w:pStyle w:val="StandoAbstand"/>
      </w:pPr>
    </w:p>
    <w:p w14:paraId="3AB2ECF9" w14:textId="77777777" w:rsidR="0017734F" w:rsidRPr="00E60E8D" w:rsidRDefault="0017734F" w:rsidP="0017734F">
      <w:pPr>
        <w:pStyle w:val="StandoAbstand"/>
      </w:pPr>
    </w:p>
    <w:p w14:paraId="30F726C6" w14:textId="67181F43" w:rsidR="0017734F" w:rsidRPr="00E60E8D" w:rsidRDefault="0017734F" w:rsidP="0017734F">
      <w:pPr>
        <w:pStyle w:val="StandoAbstand"/>
      </w:pPr>
    </w:p>
    <w:p w14:paraId="237440E2" w14:textId="77777777" w:rsidR="00E60E8D" w:rsidRPr="00E60E8D" w:rsidRDefault="00E60E8D" w:rsidP="0017734F">
      <w:pPr>
        <w:pStyle w:val="StandoAbstand"/>
      </w:pPr>
    </w:p>
    <w:p w14:paraId="14974F93" w14:textId="77777777" w:rsidR="0017734F" w:rsidRPr="00E60E8D" w:rsidRDefault="0017734F" w:rsidP="0017734F">
      <w:pPr>
        <w:pStyle w:val="StandoAbstand"/>
      </w:pPr>
    </w:p>
    <w:p w14:paraId="0BD4857C" w14:textId="6F3B11C6" w:rsidR="00DA6537" w:rsidRPr="00E60E8D" w:rsidRDefault="00BD13E3" w:rsidP="00D329F1">
      <w:pPr>
        <w:pStyle w:val="TiteloEinzug"/>
        <w:spacing w:line="240" w:lineRule="auto"/>
      </w:pPr>
      <w:r w:rsidRPr="00E60E8D">
        <w:t xml:space="preserve">«Corona-Pandemie»: </w:t>
      </w:r>
      <w:r w:rsidR="007B5FA7">
        <w:t>GVK</w:t>
      </w:r>
      <w:r w:rsidR="00233794" w:rsidRPr="00E60E8D">
        <w:t xml:space="preserve"> fordert die Öffnung des KMU-Detailhandels</w:t>
      </w:r>
    </w:p>
    <w:p w14:paraId="731199AB" w14:textId="0F63F167" w:rsidR="00A8355D" w:rsidRPr="00E60E8D" w:rsidRDefault="00245FF7" w:rsidP="00E60E8D">
      <w:pPr>
        <w:sectPr w:rsidR="00A8355D" w:rsidRPr="00E60E8D" w:rsidSect="00A46C4F">
          <w:headerReference w:type="default" r:id="rId8"/>
          <w:footerReference w:type="default" r:id="rId9"/>
          <w:headerReference w:type="first" r:id="rId10"/>
          <w:footerReference w:type="first" r:id="rId11"/>
          <w:pgSz w:w="11906" w:h="16838" w:code="9"/>
          <w:pgMar w:top="2268" w:right="1418" w:bottom="1701" w:left="1418" w:header="1134" w:footer="821" w:gutter="0"/>
          <w:cols w:space="708"/>
          <w:titlePg/>
          <w:docGrid w:linePitch="360"/>
        </w:sectPr>
      </w:pPr>
      <w:r w:rsidRPr="00E60E8D">
        <w:t>Sehr geehrte Damen und Herren Bundesrät</w:t>
      </w:r>
      <w:r w:rsidR="008A4E8D" w:rsidRPr="00E60E8D">
        <w:t>innen und Bundesräte</w:t>
      </w:r>
    </w:p>
    <w:p w14:paraId="4FE9CC30" w14:textId="51163BDD" w:rsidR="00EB6AD1" w:rsidRPr="00E60E8D" w:rsidRDefault="00300558" w:rsidP="00E60E8D">
      <w:pPr>
        <w:spacing w:line="240" w:lineRule="exact"/>
      </w:pPr>
      <w:r w:rsidRPr="00E60E8D">
        <w:t xml:space="preserve">Der </w:t>
      </w:r>
      <w:r w:rsidR="00EC308B">
        <w:t>Gewerbeverband Kriens GVK</w:t>
      </w:r>
      <w:r w:rsidR="00245FF7" w:rsidRPr="00E60E8D">
        <w:t xml:space="preserve"> </w:t>
      </w:r>
      <w:r w:rsidRPr="00E60E8D">
        <w:t xml:space="preserve">hat die am 16. April vom Bundesrat vorgestellten «Exit»-Pläne zur Kenntnis genommen. Auch wenn der </w:t>
      </w:r>
      <w:r w:rsidR="00DA113C">
        <w:t>Gewerbeverband Kriens</w:t>
      </w:r>
      <w:r w:rsidR="00011592" w:rsidRPr="00E60E8D">
        <w:t xml:space="preserve"> </w:t>
      </w:r>
      <w:r w:rsidRPr="00E60E8D">
        <w:t xml:space="preserve">die an die epidemiologische Lage angepasste Öffnung begrüsst, </w:t>
      </w:r>
      <w:r w:rsidR="00EB6AD1" w:rsidRPr="00E60E8D">
        <w:t>sind</w:t>
      </w:r>
      <w:r w:rsidRPr="00E60E8D">
        <w:t xml:space="preserve"> für ihn die Entscheide betreffend dem Detailhandel inakzeptabel.</w:t>
      </w:r>
    </w:p>
    <w:p w14:paraId="3603B158" w14:textId="3C6BD292" w:rsidR="00EB6AD1" w:rsidRPr="00E60E8D" w:rsidRDefault="00EB6AD1" w:rsidP="00E60E8D">
      <w:pPr>
        <w:spacing w:line="240" w:lineRule="exact"/>
      </w:pPr>
      <w:r w:rsidRPr="00E60E8D">
        <w:t xml:space="preserve">Genauso wie der Bundesrat, setzt </w:t>
      </w:r>
      <w:r w:rsidR="00011592" w:rsidRPr="00E60E8D">
        <w:t xml:space="preserve">auch </w:t>
      </w:r>
      <w:r w:rsidRPr="00E60E8D">
        <w:t xml:space="preserve">der </w:t>
      </w:r>
      <w:r w:rsidR="00EC308B">
        <w:t>GVK</w:t>
      </w:r>
      <w:r w:rsidRPr="00E60E8D">
        <w:t xml:space="preserve"> auf eine etappierte Rückkehr zur Normalität. Diese Etappierung muss in Funktion der gesundheitspolitischen Indikatoren erfolgen. Diese Indikatoren entwickeln sich sehr zufriedenstellend. Der 3-Tages-Durchschnitt der Ansteckungsrate betrug per </w:t>
      </w:r>
      <w:r w:rsidR="000B56B6">
        <w:br/>
      </w:r>
      <w:r w:rsidRPr="00E60E8D">
        <w:t>16. April 1.5 Prozent</w:t>
      </w:r>
      <w:r w:rsidR="00011592" w:rsidRPr="00E60E8D">
        <w:t xml:space="preserve"> pro Tag</w:t>
      </w:r>
      <w:r w:rsidRPr="00E60E8D">
        <w:t xml:space="preserve">, die Anzahl Tage bis zur Fallverdopplung 49.3. Diese </w:t>
      </w:r>
      <w:r w:rsidR="00233794" w:rsidRPr="00E60E8D">
        <w:t xml:space="preserve">Indikatoren erlauben </w:t>
      </w:r>
      <w:r w:rsidRPr="00E60E8D">
        <w:t xml:space="preserve">eine weitgehende Öffnung der Wirtschaft und Gesellschaft. Dieses Urteil scheint auch der Bundesrat zu teilen, </w:t>
      </w:r>
      <w:r w:rsidR="00011592" w:rsidRPr="00E60E8D">
        <w:t>ansonsten würde er den «Betrieben mit personenbezogenen Dienstleistungen mit Körperkontakt» keine Öffnungserlaubnis geben.</w:t>
      </w:r>
    </w:p>
    <w:p w14:paraId="0CD72E22" w14:textId="53D2EA0E" w:rsidR="00F60683" w:rsidRPr="00E60E8D" w:rsidRDefault="00F60683" w:rsidP="00E60E8D">
      <w:pPr>
        <w:spacing w:line="240" w:lineRule="exact"/>
      </w:pPr>
      <w:r w:rsidRPr="00E60E8D">
        <w:t xml:space="preserve">Der </w:t>
      </w:r>
      <w:r w:rsidR="00233794" w:rsidRPr="00E60E8D">
        <w:t xml:space="preserve">Entscheid des Bundesrates </w:t>
      </w:r>
      <w:r w:rsidRPr="00E60E8D">
        <w:t xml:space="preserve">ist </w:t>
      </w:r>
      <w:r w:rsidR="00233794" w:rsidRPr="00E60E8D">
        <w:t xml:space="preserve">ein Schlag ins Gesicht </w:t>
      </w:r>
      <w:r w:rsidR="00011592" w:rsidRPr="00E60E8D">
        <w:t>des KMU-Detailhandels</w:t>
      </w:r>
      <w:r w:rsidR="00233794" w:rsidRPr="00E60E8D">
        <w:t>.</w:t>
      </w:r>
      <w:r w:rsidR="00011592" w:rsidRPr="00E60E8D">
        <w:t xml:space="preserve"> </w:t>
      </w:r>
      <w:r w:rsidRPr="00E60E8D">
        <w:t>Vor allem die eklatante Ungleichbehandlung innerhalb des Detailhandels selbst – der KMU-</w:t>
      </w:r>
      <w:r w:rsidR="000B16A2" w:rsidRPr="00E60E8D">
        <w:t>D</w:t>
      </w:r>
      <w:r w:rsidRPr="00E60E8D">
        <w:t xml:space="preserve">etailhandel bleibt geschlossen aber die Grossverteiler dürfen das gesamte Sortiment verkaufen – stösst bei uns und bei den Mitgliedern des </w:t>
      </w:r>
      <w:r w:rsidR="00EC308B">
        <w:t>GVK</w:t>
      </w:r>
      <w:r w:rsidRPr="00E60E8D">
        <w:t xml:space="preserve"> auf Unverständnis. Die Enttäuschung und </w:t>
      </w:r>
      <w:r w:rsidR="000B16A2" w:rsidRPr="00E60E8D">
        <w:t xml:space="preserve">Fassungslosigkeit </w:t>
      </w:r>
      <w:r w:rsidRPr="00E60E8D">
        <w:t>des KMU-Detailhandels ist spürbar.</w:t>
      </w:r>
    </w:p>
    <w:p w14:paraId="433E285D" w14:textId="1770DAF2" w:rsidR="00E60E8D" w:rsidRDefault="00F60683" w:rsidP="00E60E8D">
      <w:pPr>
        <w:spacing w:line="240" w:lineRule="exact"/>
      </w:pPr>
      <w:r w:rsidRPr="00E60E8D">
        <w:t xml:space="preserve">Denn: </w:t>
      </w:r>
      <w:r w:rsidR="00011592" w:rsidRPr="00E60E8D">
        <w:t>Gerade diese KMU haben mit selbst erarbeiteten Plänen gezeigt, wie sie die Öffnung gesundheitspolitisch korrekt umsetzen können. Sie legen dabei grossen Wert auf die Gesundheit der Mitarbeitenden sowie der Kundinnen und Kunden. Dass einige Handelsbetriebe, namentlich die Grossverteiler Migros und Coop, während des vergangenen Monats geöffnet blieben, zeigte bereits, dass es möglich ist, entsprechende Konzepte im Detailhandel umzusetzen.</w:t>
      </w:r>
    </w:p>
    <w:p w14:paraId="5F8C4290" w14:textId="77777777" w:rsidR="00E60E8D" w:rsidRDefault="00E60E8D">
      <w:r>
        <w:br w:type="page"/>
      </w:r>
    </w:p>
    <w:p w14:paraId="383D40FA" w14:textId="7BDD49FD" w:rsidR="00011592" w:rsidRPr="00E60E8D" w:rsidRDefault="00011592" w:rsidP="00E60E8D">
      <w:pPr>
        <w:spacing w:line="240" w:lineRule="exact"/>
      </w:pPr>
      <w:r w:rsidRPr="00E60E8D">
        <w:lastRenderedPageBreak/>
        <w:t xml:space="preserve">Die Öffnung der Grossverteiler belegt </w:t>
      </w:r>
      <w:r w:rsidR="000C385B" w:rsidRPr="00E60E8D">
        <w:t xml:space="preserve">aber </w:t>
      </w:r>
      <w:r w:rsidRPr="00E60E8D">
        <w:t>auch etwas anderes: Der</w:t>
      </w:r>
      <w:r w:rsidR="00233794" w:rsidRPr="00E60E8D">
        <w:t xml:space="preserve"> KMU-Detailhandel </w:t>
      </w:r>
      <w:r w:rsidRPr="00E60E8D">
        <w:t xml:space="preserve">ist </w:t>
      </w:r>
      <w:r w:rsidR="00233794" w:rsidRPr="00E60E8D">
        <w:t xml:space="preserve">schon während der </w:t>
      </w:r>
      <w:r w:rsidRPr="00E60E8D">
        <w:t>Lockdown-Phase bis zum 26. April</w:t>
      </w:r>
      <w:r w:rsidR="00233794" w:rsidRPr="00E60E8D">
        <w:t xml:space="preserve"> massiv diskriminiert worden. Der Bundesrat hat den Grossverteilern zwar verboten, nicht-lebensnotwendige Güter zu verkaufen. Umgesetzt hat der Bundesrat seine eigene Weisung nie. Selbst die Konferenz der kantonalen Volkswirtschaftsdirektoren musste </w:t>
      </w:r>
      <w:r w:rsidRPr="00E60E8D">
        <w:t>die Regierung</w:t>
      </w:r>
      <w:r w:rsidR="00233794" w:rsidRPr="00E60E8D">
        <w:t xml:space="preserve"> auffordern, die Grossverteiler besser zu kontrollieren. Staatssekretärin Marie-Gabrielle Ineichen-Fleisch taxierte die Ungleichbehandlung </w:t>
      </w:r>
      <w:r w:rsidRPr="00E60E8D">
        <w:t xml:space="preserve">sogar </w:t>
      </w:r>
      <w:r w:rsidR="00233794" w:rsidRPr="00E60E8D">
        <w:t>als eine Lappalie.</w:t>
      </w:r>
    </w:p>
    <w:p w14:paraId="7BAA31FA" w14:textId="6BA5A6C5" w:rsidR="00233794" w:rsidRPr="00E60E8D" w:rsidRDefault="00233794" w:rsidP="00E60E8D">
      <w:pPr>
        <w:spacing w:line="240" w:lineRule="exact"/>
      </w:pPr>
      <w:r w:rsidRPr="00E60E8D">
        <w:t xml:space="preserve">Mit seinem </w:t>
      </w:r>
      <w:r w:rsidR="000B16A2" w:rsidRPr="00E60E8D">
        <w:t>gestrigen</w:t>
      </w:r>
      <w:r w:rsidRPr="00E60E8D">
        <w:t xml:space="preserve"> Entscheid</w:t>
      </w:r>
      <w:r w:rsidR="000C385B" w:rsidRPr="00E60E8D">
        <w:t>, die Sortimentsbeschränkungen aufzuheben,</w:t>
      </w:r>
      <w:r w:rsidRPr="00E60E8D">
        <w:t xml:space="preserve"> hat der Bundesrat die Diskriminierung der KMU-Händlerinnen und Händler sowie ihrer Mitarbeitenden und ihrer Kundschaft offiziell gemacht. </w:t>
      </w:r>
      <w:r w:rsidR="00011592" w:rsidRPr="00E60E8D">
        <w:t xml:space="preserve">Diese </w:t>
      </w:r>
      <w:r w:rsidR="006D19FF" w:rsidRPr="00E60E8D">
        <w:t xml:space="preserve">staatlich verordnete </w:t>
      </w:r>
      <w:r w:rsidR="00011592" w:rsidRPr="00E60E8D">
        <w:t xml:space="preserve">Bevorteilung der Grossverteiler und </w:t>
      </w:r>
      <w:r w:rsidR="006D19FF" w:rsidRPr="00E60E8D">
        <w:t xml:space="preserve">die krasse </w:t>
      </w:r>
      <w:r w:rsidR="00011592" w:rsidRPr="00E60E8D">
        <w:t xml:space="preserve">Benachteiligung der KMU ist alles andere als gesundheitspolitisch geboten. Sie ist vielmehr </w:t>
      </w:r>
      <w:r w:rsidR="006D19FF" w:rsidRPr="00E60E8D">
        <w:t xml:space="preserve">absolut </w:t>
      </w:r>
      <w:r w:rsidR="00011592" w:rsidRPr="00E60E8D">
        <w:t xml:space="preserve">willkürlich. </w:t>
      </w:r>
      <w:r w:rsidRPr="00E60E8D">
        <w:t xml:space="preserve">Der Gewerbeverband </w:t>
      </w:r>
      <w:r w:rsidR="00EC308B">
        <w:t>Kriens GVK</w:t>
      </w:r>
      <w:r w:rsidRPr="00E60E8D">
        <w:t xml:space="preserve"> verurteilt </w:t>
      </w:r>
      <w:r w:rsidR="00011592" w:rsidRPr="00E60E8D">
        <w:t>diese Diskriminierung</w:t>
      </w:r>
      <w:r w:rsidRPr="00E60E8D">
        <w:t xml:space="preserve"> auf das Schärfste</w:t>
      </w:r>
      <w:r w:rsidR="00011592" w:rsidRPr="00E60E8D">
        <w:t xml:space="preserve"> und fordert den Bundesrat auf, </w:t>
      </w:r>
      <w:r w:rsidR="000C385B" w:rsidRPr="00E60E8D">
        <w:t>auf seinen Entscheid</w:t>
      </w:r>
      <w:r w:rsidR="00011592" w:rsidRPr="00E60E8D">
        <w:t xml:space="preserve"> </w:t>
      </w:r>
      <w:r w:rsidR="006D19FF" w:rsidRPr="00E60E8D">
        <w:t xml:space="preserve">unverzüglich </w:t>
      </w:r>
      <w:r w:rsidR="00011592" w:rsidRPr="00E60E8D">
        <w:t xml:space="preserve">zurückzukommen. Ab dem 26. April soll auch dem KMU-Detailhandel erlaubt werden, zu öffnen – </w:t>
      </w:r>
      <w:r w:rsidR="006D19FF" w:rsidRPr="00E60E8D">
        <w:t>selbstverständlich</w:t>
      </w:r>
      <w:r w:rsidR="00011592" w:rsidRPr="00E60E8D">
        <w:t xml:space="preserve"> unter Einhaltung der gesundheitspolitischen Vorgaben und der eigenen Branchenpläne.</w:t>
      </w:r>
    </w:p>
    <w:p w14:paraId="472F1040" w14:textId="11806E0F" w:rsidR="00966AB4" w:rsidRPr="00E60E8D" w:rsidRDefault="00DD34C7" w:rsidP="00E60E8D">
      <w:pPr>
        <w:spacing w:line="240" w:lineRule="exact"/>
      </w:pPr>
      <w:r w:rsidRPr="00E60E8D">
        <w:t xml:space="preserve">Um diesen Punkt nochmals zu betonen: Der Entscheid des Bundesrates entbehrt jeglicher Logik. In der Pressekonferenz am Freitag wurde gesagt, das Schutzkonzept der Branche ermögliche, den Coiffeuren zu öffnen. Als der Bundesrat gefragt wurde, warum andere Branchen, </w:t>
      </w:r>
      <w:r w:rsidR="006D19FF" w:rsidRPr="00E60E8D">
        <w:t>d</w:t>
      </w:r>
      <w:r w:rsidRPr="00E60E8D">
        <w:t xml:space="preserve">ie ein Konzept erarbeitet haben, nicht öffnen können, lautete die Antwort, die Konzepte seien nicht relevant. Das kann niemand verstehen. </w:t>
      </w:r>
      <w:r w:rsidR="00966AB4" w:rsidRPr="00E60E8D">
        <w:t>Auch widersprüchlich ist, dass der Bundesrat den sogenannten Einkaufstourismus verbietet und die Vorschriften dazu verschärft, aber nicht bereit ist, im Inland eine Alternative zuzulassen</w:t>
      </w:r>
      <w:r w:rsidR="00C771A9">
        <w:t xml:space="preserve">. </w:t>
      </w:r>
    </w:p>
    <w:p w14:paraId="791028CA" w14:textId="6776DBA6" w:rsidR="00966AB4" w:rsidRPr="00E60E8D" w:rsidRDefault="00966AB4" w:rsidP="00E60E8D">
      <w:pPr>
        <w:spacing w:line="240" w:lineRule="exact"/>
      </w:pPr>
      <w:r w:rsidRPr="00E60E8D">
        <w:t xml:space="preserve">Es ist </w:t>
      </w:r>
      <w:r w:rsidR="000B16A2" w:rsidRPr="00E60E8D">
        <w:t xml:space="preserve">im Weiteren </w:t>
      </w:r>
      <w:r w:rsidRPr="00E60E8D">
        <w:t>peinlich, dass</w:t>
      </w:r>
      <w:r w:rsidR="00DD34C7" w:rsidRPr="00E60E8D">
        <w:t xml:space="preserve"> die Eröffnung der Medienkonferenz mit der Ankündigung</w:t>
      </w:r>
      <w:r w:rsidRPr="00E60E8D">
        <w:t xml:space="preserve"> </w:t>
      </w:r>
      <w:r w:rsidR="000B16A2" w:rsidRPr="00E60E8D">
        <w:t xml:space="preserve">betreffend die Senkung der </w:t>
      </w:r>
      <w:proofErr w:type="spellStart"/>
      <w:r w:rsidR="000B16A2" w:rsidRPr="00E60E8D">
        <w:t>Serafe</w:t>
      </w:r>
      <w:proofErr w:type="spellEnd"/>
      <w:r w:rsidR="000B16A2" w:rsidRPr="00E60E8D">
        <w:t>-</w:t>
      </w:r>
      <w:r w:rsidR="00E60E8D">
        <w:t>G</w:t>
      </w:r>
      <w:r w:rsidR="000B16A2" w:rsidRPr="00E60E8D">
        <w:t xml:space="preserve">ebühren </w:t>
      </w:r>
      <w:r w:rsidRPr="00E60E8D">
        <w:t>erfolgt</w:t>
      </w:r>
      <w:r w:rsidR="000B16A2" w:rsidRPr="00E60E8D">
        <w:t xml:space="preserve">. </w:t>
      </w:r>
      <w:r w:rsidR="00DD34C7" w:rsidRPr="00E60E8D">
        <w:t xml:space="preserve">Das hat </w:t>
      </w:r>
      <w:r w:rsidR="000B16A2" w:rsidRPr="00E60E8D">
        <w:t>nicht im Geringsten</w:t>
      </w:r>
      <w:r w:rsidR="00DD34C7" w:rsidRPr="00E60E8D">
        <w:t xml:space="preserve"> mit der Corona-Krise zu tun. Sondern es handelt sich um den Vollzug eines Entscheides des Bundesverwaltungsgerichts, das </w:t>
      </w:r>
      <w:r w:rsidR="000B16A2" w:rsidRPr="00E60E8D">
        <w:t xml:space="preserve">weit </w:t>
      </w:r>
      <w:r w:rsidR="00DD34C7" w:rsidRPr="00E60E8D">
        <w:t>vor den Corona-Massnahmen gesprochen worden ist</w:t>
      </w:r>
      <w:r w:rsidR="000B16A2" w:rsidRPr="00E60E8D">
        <w:t xml:space="preserve"> und im Übrigen aufgrund eines Rekurses eines betroffenen KMU gegen den Willen des Bundesrates zustande kam</w:t>
      </w:r>
      <w:r w:rsidR="00DD34C7" w:rsidRPr="00E60E8D">
        <w:t xml:space="preserve">. </w:t>
      </w:r>
      <w:r w:rsidRPr="00E60E8D">
        <w:t>Eine Medienkonferenz zur Corona-Krise mit dieser Ankündigung einzuleiten ist völlig verfehlt und zynisch.</w:t>
      </w:r>
    </w:p>
    <w:p w14:paraId="59F2BDE7" w14:textId="6FBBBD49" w:rsidR="00DD34C7" w:rsidRPr="00E60E8D" w:rsidRDefault="00DD34C7" w:rsidP="00E60E8D">
      <w:pPr>
        <w:spacing w:line="240" w:lineRule="exact"/>
      </w:pPr>
      <w:r w:rsidRPr="00E60E8D">
        <w:t xml:space="preserve">Wenn der Bundesrat weiterhin glaubwürdig bleiben </w:t>
      </w:r>
      <w:r w:rsidR="003070E0">
        <w:t>will</w:t>
      </w:r>
      <w:r w:rsidRPr="00E60E8D">
        <w:t>, sollte er darauf achten, logische Entscheide zu fällen und so zu kommunizieren, dass die Bevölkerung diese Logik auch versteht.</w:t>
      </w:r>
      <w:r w:rsidR="006D19FF" w:rsidRPr="00E60E8D">
        <w:t xml:space="preserve"> </w:t>
      </w:r>
    </w:p>
    <w:p w14:paraId="038C26D0" w14:textId="09A0A309" w:rsidR="002E1EFE" w:rsidRPr="00E60E8D" w:rsidRDefault="006D19FF" w:rsidP="00E60E8D">
      <w:pPr>
        <w:sectPr w:rsidR="002E1EFE" w:rsidRPr="00E60E8D" w:rsidSect="00A46C4F">
          <w:type w:val="continuous"/>
          <w:pgSz w:w="11906" w:h="16838" w:code="9"/>
          <w:pgMar w:top="2268" w:right="1418" w:bottom="1701" w:left="1418" w:header="1134" w:footer="821" w:gutter="0"/>
          <w:cols w:space="708"/>
          <w:formProt w:val="0"/>
          <w:titlePg/>
          <w:docGrid w:linePitch="360"/>
        </w:sectPr>
      </w:pPr>
      <w:r w:rsidRPr="00E60E8D">
        <w:t xml:space="preserve">Seit Ihrem Entscheid laufen bei uns die Drähte heiss und unsere </w:t>
      </w:r>
      <w:r w:rsidR="00A61139">
        <w:t>GVK</w:t>
      </w:r>
      <w:r w:rsidRPr="00E60E8D">
        <w:t xml:space="preserve">-Mitglieder sind ob Ihres Entscheides fassungslos und aufgebracht. Gerade am Tag der Solidarität, an dem auch die Glückskette sammelt, hätten die </w:t>
      </w:r>
      <w:r w:rsidR="00A61139">
        <w:t>GVK</w:t>
      </w:r>
      <w:r w:rsidRPr="00E60E8D">
        <w:t xml:space="preserve"> Unternehmerinnen und Unternehmer echte Solidarität erwartet, die sie in ihrer enorm schwierigen Lage auch entsprechend wirkungsvoll unterstützt. Gerne erwarten wir Ihre Stellungnahme und sind zu </w:t>
      </w:r>
      <w:r w:rsidR="00644CA2" w:rsidRPr="00E60E8D">
        <w:t>weiter</w:t>
      </w:r>
      <w:r w:rsidRPr="00E60E8D">
        <w:t>gehend</w:t>
      </w:r>
      <w:r w:rsidR="00644CA2" w:rsidRPr="00E60E8D">
        <w:t>e</w:t>
      </w:r>
      <w:r w:rsidRPr="00E60E8D">
        <w:t>n Gesprächen gerne bereit</w:t>
      </w:r>
      <w:r w:rsidR="00644CA2" w:rsidRPr="00E60E8D">
        <w:t>.</w:t>
      </w:r>
    </w:p>
    <w:p w14:paraId="32B9B85B" w14:textId="77777777" w:rsidR="00DA6537" w:rsidRPr="00E60E8D" w:rsidRDefault="002C6AE6" w:rsidP="00E60E8D">
      <w:pPr>
        <w:spacing w:before="440"/>
      </w:pPr>
      <w:r w:rsidRPr="00E60E8D">
        <w:t>F</w:t>
      </w:r>
      <w:r w:rsidR="00DA6537" w:rsidRPr="00E60E8D">
        <w:t>reundliche Grüsse</w:t>
      </w:r>
    </w:p>
    <w:p w14:paraId="19E236C7" w14:textId="541158B0" w:rsidR="00DA6537" w:rsidRDefault="00EC308B" w:rsidP="0030790D">
      <w:pPr>
        <w:pStyle w:val="StandoAbstand"/>
        <w:rPr>
          <w:rStyle w:val="Fett"/>
        </w:rPr>
      </w:pPr>
      <w:r>
        <w:rPr>
          <w:rStyle w:val="Fett"/>
        </w:rPr>
        <w:t>Gewerbeverband Kriens</w:t>
      </w:r>
    </w:p>
    <w:p w14:paraId="5FA85FC5" w14:textId="77777777" w:rsidR="00EC308B" w:rsidRPr="00E60E8D" w:rsidRDefault="00EC308B" w:rsidP="0030790D">
      <w:pPr>
        <w:pStyle w:val="StandoAbstand"/>
        <w:rPr>
          <w:rStyle w:val="Fett"/>
        </w:rPr>
      </w:pPr>
    </w:p>
    <w:p w14:paraId="165C4138" w14:textId="77777777" w:rsidR="001060A7" w:rsidRPr="00E60E8D" w:rsidRDefault="001060A7" w:rsidP="0030790D">
      <w:pPr>
        <w:pStyle w:val="StandoAbstand"/>
        <w:rPr>
          <w:rStyle w:val="Fett"/>
        </w:rPr>
        <w:sectPr w:rsidR="001060A7" w:rsidRPr="00E60E8D" w:rsidSect="00A46C4F">
          <w:type w:val="continuous"/>
          <w:pgSz w:w="11906" w:h="16838" w:code="9"/>
          <w:pgMar w:top="2268" w:right="1418" w:bottom="1701" w:left="1418" w:header="1134" w:footer="821" w:gutter="0"/>
          <w:cols w:space="708"/>
          <w:titlePg/>
          <w:docGrid w:linePitch="360"/>
        </w:sectPr>
      </w:pPr>
    </w:p>
    <w:p w14:paraId="6C3EBB69" w14:textId="477DA2E9" w:rsidR="00BC63BF" w:rsidRPr="00E60E8D" w:rsidRDefault="00EC308B" w:rsidP="0030790D">
      <w:pPr>
        <w:pStyle w:val="StandoAbstand"/>
      </w:pPr>
      <w:r w:rsidRPr="00D730A1">
        <w:rPr>
          <w:noProof/>
        </w:rPr>
        <w:drawing>
          <wp:anchor distT="0" distB="0" distL="114300" distR="114300" simplePos="0" relativeHeight="251658240" behindDoc="0" locked="0" layoutInCell="1" allowOverlap="1" wp14:anchorId="5A8BF80B" wp14:editId="2C5486EC">
            <wp:simplePos x="0" y="0"/>
            <wp:positionH relativeFrom="margin">
              <wp:align>left</wp:align>
            </wp:positionH>
            <wp:positionV relativeFrom="paragraph">
              <wp:posOffset>28575</wp:posOffset>
            </wp:positionV>
            <wp:extent cx="1257300" cy="481330"/>
            <wp:effectExtent l="0" t="0" r="0" b="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2781" cy="483428"/>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DA8A295" w14:textId="26F6072A" w:rsidR="0030790D" w:rsidRPr="00E60E8D" w:rsidRDefault="0030790D" w:rsidP="0030790D">
      <w:pPr>
        <w:pStyle w:val="StandoAbstand"/>
      </w:pPr>
    </w:p>
    <w:p w14:paraId="0971F64A" w14:textId="5AC692EF" w:rsidR="0030790D" w:rsidRPr="00E60E8D" w:rsidRDefault="0030790D" w:rsidP="0030790D">
      <w:pPr>
        <w:pStyle w:val="StandoAbstand"/>
      </w:pPr>
    </w:p>
    <w:p w14:paraId="74022549" w14:textId="19EE83B2" w:rsidR="00BC63BF" w:rsidRPr="00E60E8D" w:rsidRDefault="00BC63BF" w:rsidP="0030790D">
      <w:pPr>
        <w:pStyle w:val="StandoAbstand"/>
      </w:pPr>
    </w:p>
    <w:p w14:paraId="115D4866" w14:textId="55491F8D" w:rsidR="001060A7" w:rsidRPr="00E60E8D" w:rsidRDefault="001060A7" w:rsidP="0030790D">
      <w:pPr>
        <w:pStyle w:val="StandoAbstand"/>
        <w:sectPr w:rsidR="001060A7" w:rsidRPr="00E60E8D" w:rsidSect="00A46C4F">
          <w:type w:val="continuous"/>
          <w:pgSz w:w="11906" w:h="16838" w:code="9"/>
          <w:pgMar w:top="2268" w:right="1418" w:bottom="1701" w:left="1418" w:header="1134" w:footer="821" w:gutter="0"/>
          <w:cols w:space="708"/>
          <w:formProt w:val="0"/>
          <w:titlePg/>
          <w:docGrid w:linePitch="360"/>
        </w:sectPr>
      </w:pPr>
    </w:p>
    <w:p w14:paraId="07559B97" w14:textId="0F7A0136" w:rsidR="00382CC2" w:rsidRDefault="00EC308B" w:rsidP="00A36938">
      <w:pPr>
        <w:tabs>
          <w:tab w:val="left" w:pos="2835"/>
        </w:tabs>
        <w:spacing w:after="0"/>
        <w:rPr>
          <w:rStyle w:val="StandoAbstandZchn"/>
        </w:rPr>
      </w:pPr>
      <w:r>
        <w:t>Pepe Kaufmann</w:t>
      </w:r>
      <w:r w:rsidR="00EC458F" w:rsidRPr="00E60E8D">
        <w:tab/>
      </w:r>
      <w:bookmarkStart w:id="1" w:name="bmPosition1"/>
      <w:r w:rsidR="00EB777C" w:rsidRPr="00E60E8D">
        <w:br/>
      </w:r>
      <w:bookmarkEnd w:id="1"/>
      <w:r w:rsidR="00BD13E3" w:rsidRPr="00E60E8D">
        <w:rPr>
          <w:rStyle w:val="StandoAbstandZchn"/>
        </w:rPr>
        <w:t xml:space="preserve">Präsident </w:t>
      </w:r>
      <w:r>
        <w:rPr>
          <w:rStyle w:val="StandoAbstandZchn"/>
        </w:rPr>
        <w:t>GVK</w:t>
      </w:r>
    </w:p>
    <w:p w14:paraId="42AF33AB" w14:textId="7A3E99BD" w:rsidR="00DA6537" w:rsidRPr="00E60E8D" w:rsidRDefault="008C5408" w:rsidP="00A36938">
      <w:pPr>
        <w:tabs>
          <w:tab w:val="left" w:pos="2835"/>
        </w:tabs>
        <w:spacing w:after="0"/>
        <w:rPr>
          <w:rStyle w:val="StandoAbstandZchn"/>
        </w:rPr>
      </w:pPr>
      <w:r w:rsidRPr="00E60E8D">
        <w:rPr>
          <w:rStyle w:val="StandoAbstandZchn"/>
        </w:rPr>
        <w:tab/>
      </w:r>
    </w:p>
    <w:p w14:paraId="357B31C1" w14:textId="77777777" w:rsidR="000B337A" w:rsidRPr="000B56B6" w:rsidRDefault="000B337A" w:rsidP="000B56B6">
      <w:pPr>
        <w:numPr>
          <w:ilvl w:val="0"/>
          <w:numId w:val="5"/>
        </w:numPr>
        <w:tabs>
          <w:tab w:val="clear" w:pos="720"/>
          <w:tab w:val="left" w:pos="360"/>
        </w:tabs>
        <w:spacing w:after="0"/>
        <w:ind w:left="357" w:hanging="357"/>
        <w:rPr>
          <w:vanish/>
        </w:rPr>
        <w:sectPr w:rsidR="000B337A" w:rsidRPr="000B56B6" w:rsidSect="00A46C4F">
          <w:type w:val="continuous"/>
          <w:pgSz w:w="11906" w:h="16838" w:code="9"/>
          <w:pgMar w:top="2268" w:right="1418" w:bottom="1701" w:left="1418" w:header="1134" w:footer="821" w:gutter="0"/>
          <w:cols w:space="708"/>
          <w:titlePg/>
          <w:docGrid w:linePitch="360"/>
        </w:sectPr>
      </w:pPr>
      <w:bookmarkStart w:id="2" w:name="bmSpace4"/>
    </w:p>
    <w:bookmarkEnd w:id="2"/>
    <w:p w14:paraId="52308C82" w14:textId="6736C20F" w:rsidR="00CD3BBA" w:rsidRPr="00E60E8D" w:rsidRDefault="00CD3BBA" w:rsidP="000B56B6">
      <w:pPr>
        <w:tabs>
          <w:tab w:val="left" w:pos="360"/>
        </w:tabs>
        <w:spacing w:after="0"/>
        <w:rPr>
          <w:vanish/>
        </w:rPr>
      </w:pPr>
    </w:p>
    <w:sectPr w:rsidR="00CD3BBA" w:rsidRPr="00E60E8D" w:rsidSect="00CD3BBA">
      <w:type w:val="continuous"/>
      <w:pgSz w:w="11906" w:h="16838" w:code="9"/>
      <w:pgMar w:top="2268" w:right="1418" w:bottom="1701" w:left="1418" w:header="1134" w:footer="10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83C9E" w14:textId="77777777" w:rsidR="00BF3CB1" w:rsidRDefault="00BF3CB1">
      <w:r>
        <w:separator/>
      </w:r>
    </w:p>
  </w:endnote>
  <w:endnote w:type="continuationSeparator" w:id="0">
    <w:p w14:paraId="084EEC0A" w14:textId="77777777" w:rsidR="00BF3CB1" w:rsidRDefault="00BF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853A" w14:textId="45CD2D00" w:rsidR="00FC38F9" w:rsidRPr="006F758D" w:rsidRDefault="006F758D" w:rsidP="00382CC2">
    <w:pPr>
      <w:pStyle w:val="Fuzeile"/>
      <w:tabs>
        <w:tab w:val="clear" w:pos="4536"/>
        <w:tab w:val="clear" w:pos="9072"/>
        <w:tab w:val="left" w:pos="390"/>
        <w:tab w:val="right" w:pos="9070"/>
      </w:tabs>
      <w:rPr>
        <w:sz w:val="16"/>
        <w:szCs w:val="16"/>
      </w:rPr>
    </w:pPr>
    <w:r w:rsidRPr="006F758D">
      <w:rPr>
        <w:sz w:val="16"/>
        <w:szCs w:val="16"/>
      </w:rPr>
      <w:t>Gewerbeverband Kriens, 6010 Kriens</w:t>
    </w:r>
    <w:r w:rsidRPr="006F758D">
      <w:rPr>
        <w:sz w:val="16"/>
        <w:szCs w:val="16"/>
      </w:rPr>
      <w:ptab w:relativeTo="margin" w:alignment="center" w:leader="none"/>
    </w:r>
    <w:hyperlink r:id="rId1" w:history="1">
      <w:r w:rsidRPr="006F758D">
        <w:rPr>
          <w:rStyle w:val="Hyperlink"/>
          <w:sz w:val="16"/>
          <w:szCs w:val="16"/>
        </w:rPr>
        <w:t>info@gvk.ch</w:t>
      </w:r>
    </w:hyperlink>
    <w:r w:rsidRPr="006F758D">
      <w:rPr>
        <w:sz w:val="16"/>
        <w:szCs w:val="16"/>
      </w:rPr>
      <w:ptab w:relativeTo="margin" w:alignment="right" w:leader="none"/>
    </w:r>
    <w:r w:rsidRPr="006F758D">
      <w:rPr>
        <w:sz w:val="16"/>
        <w:szCs w:val="16"/>
      </w:rPr>
      <w:t xml:space="preserve">www.gvk.ch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B67F6" w14:textId="0C54B6AD" w:rsidR="00FC38F9" w:rsidRPr="00D527E0" w:rsidRDefault="00C401DE" w:rsidP="00DF74AA">
    <w:pPr>
      <w:pStyle w:val="sgvFusszeileS1Z3schwarz"/>
      <w:jc w:val="left"/>
    </w:pPr>
    <w:r w:rsidRPr="006F758D">
      <w:rPr>
        <w:sz w:val="16"/>
        <w:szCs w:val="16"/>
      </w:rPr>
      <w:t>Gewerbeverband Kriens, 6010</w:t>
    </w:r>
    <w:r>
      <w:rPr>
        <w:sz w:val="16"/>
        <w:szCs w:val="16"/>
      </w:rPr>
      <w:t xml:space="preserve"> Kriens</w:t>
    </w:r>
    <w:r w:rsidRPr="00C401DE">
      <w:rPr>
        <w:sz w:val="16"/>
        <w:szCs w:val="16"/>
      </w:rPr>
      <w:ptab w:relativeTo="margin" w:alignment="center" w:leader="none"/>
    </w:r>
    <w:hyperlink r:id="rId1" w:history="1">
      <w:r w:rsidRPr="006F758D">
        <w:rPr>
          <w:rStyle w:val="Hyperlink"/>
          <w:sz w:val="16"/>
          <w:szCs w:val="16"/>
        </w:rPr>
        <w:t>info@gvk.ch</w:t>
      </w:r>
    </w:hyperlink>
    <w:r w:rsidRPr="00C401DE">
      <w:rPr>
        <w:sz w:val="16"/>
        <w:szCs w:val="16"/>
      </w:rPr>
      <w:ptab w:relativeTo="margin" w:alignment="right" w:leader="none"/>
    </w:r>
    <w:r>
      <w:rPr>
        <w:sz w:val="16"/>
        <w:szCs w:val="16"/>
      </w:rPr>
      <w:t>www.gvk.ch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BA70" w14:textId="77777777" w:rsidR="00BF3CB1" w:rsidRDefault="00BF3CB1">
      <w:r>
        <w:separator/>
      </w:r>
    </w:p>
  </w:footnote>
  <w:footnote w:type="continuationSeparator" w:id="0">
    <w:p w14:paraId="18532DD1" w14:textId="77777777" w:rsidR="00BF3CB1" w:rsidRDefault="00BF3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C4501" w14:textId="20C4C8E7" w:rsidR="00FC38F9" w:rsidRPr="00BC63BF" w:rsidRDefault="00825658" w:rsidP="00825658">
    <w:pPr>
      <w:pStyle w:val="Kopfzeile"/>
    </w:pPr>
    <w:r>
      <w:rPr>
        <w:noProof/>
        <w:sz w:val="28"/>
        <w:szCs w:val="28"/>
      </w:rPr>
      <w:drawing>
        <wp:inline distT="0" distB="0" distL="0" distR="0" wp14:anchorId="385C0D53" wp14:editId="3E7806F7">
          <wp:extent cx="2733675" cy="514350"/>
          <wp:effectExtent l="19050" t="0" r="9525" b="0"/>
          <wp:docPr id="5" name="Bild 1" descr="GewerbeverbandKrien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werbeverbandKriens_cmyk"/>
                  <pic:cNvPicPr>
                    <a:picLocks noChangeAspect="1" noChangeArrowheads="1"/>
                  </pic:cNvPicPr>
                </pic:nvPicPr>
                <pic:blipFill>
                  <a:blip r:embed="rId1" cstate="print"/>
                  <a:srcRect/>
                  <a:stretch>
                    <a:fillRect/>
                  </a:stretch>
                </pic:blipFill>
                <pic:spPr bwMode="auto">
                  <a:xfrm>
                    <a:off x="0" y="0"/>
                    <a:ext cx="2733675"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E1BA" w14:textId="039AB89B" w:rsidR="00FC38F9" w:rsidRPr="00825658" w:rsidRDefault="00825658" w:rsidP="00825658">
    <w:pPr>
      <w:pStyle w:val="Kopfzeile"/>
    </w:pPr>
    <w:r>
      <w:rPr>
        <w:noProof/>
        <w:sz w:val="28"/>
        <w:szCs w:val="28"/>
      </w:rPr>
      <w:drawing>
        <wp:inline distT="0" distB="0" distL="0" distR="0" wp14:anchorId="61A8BA8B" wp14:editId="21095518">
          <wp:extent cx="2733675" cy="514350"/>
          <wp:effectExtent l="19050" t="0" r="9525" b="0"/>
          <wp:docPr id="1" name="Bild 1" descr="GewerbeverbandKrien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werbeverbandKriens_cmyk"/>
                  <pic:cNvPicPr>
                    <a:picLocks noChangeAspect="1" noChangeArrowheads="1"/>
                  </pic:cNvPicPr>
                </pic:nvPicPr>
                <pic:blipFill>
                  <a:blip r:embed="rId1" cstate="print"/>
                  <a:srcRect/>
                  <a:stretch>
                    <a:fillRect/>
                  </a:stretch>
                </pic:blipFill>
                <pic:spPr bwMode="auto">
                  <a:xfrm>
                    <a:off x="0" y="0"/>
                    <a:ext cx="273367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630"/>
    <w:multiLevelType w:val="hybridMultilevel"/>
    <w:tmpl w:val="078E0FA4"/>
    <w:lvl w:ilvl="0" w:tplc="08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B5637"/>
    <w:multiLevelType w:val="hybridMultilevel"/>
    <w:tmpl w:val="7538414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0F343E"/>
    <w:multiLevelType w:val="hybridMultilevel"/>
    <w:tmpl w:val="EB84D17C"/>
    <w:lvl w:ilvl="0" w:tplc="2C90DD7C">
      <w:numFmt w:val="bullet"/>
      <w:lvlText w:val=""/>
      <w:lvlJc w:val="left"/>
      <w:pPr>
        <w:tabs>
          <w:tab w:val="num" w:pos="425"/>
        </w:tabs>
        <w:ind w:left="425" w:hanging="425"/>
      </w:pPr>
      <w:rPr>
        <w:rFonts w:ascii="Symbol" w:eastAsia="Tms Rmn" w:hAnsi="Symbol" w:cs="Tms Rmn"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26605E"/>
    <w:multiLevelType w:val="hybridMultilevel"/>
    <w:tmpl w:val="916EA1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CF84546"/>
    <w:multiLevelType w:val="hybridMultilevel"/>
    <w:tmpl w:val="81BC718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9856AF"/>
    <w:multiLevelType w:val="hybridMultilevel"/>
    <w:tmpl w:val="C25273B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946FD8"/>
    <w:multiLevelType w:val="multilevel"/>
    <w:tmpl w:val="BDFE4A84"/>
    <w:lvl w:ilvl="0">
      <w:start w:val="1"/>
      <w:numFmt w:val="bullet"/>
      <w:pStyle w:val="Einger1"/>
      <w:lvlText w:val=""/>
      <w:lvlJc w:val="left"/>
      <w:pPr>
        <w:ind w:left="340" w:hanging="340"/>
      </w:pPr>
      <w:rPr>
        <w:rFonts w:ascii="Symbol" w:hAnsi="Symbol" w:hint="default"/>
      </w:rPr>
    </w:lvl>
    <w:lvl w:ilvl="1">
      <w:start w:val="1"/>
      <w:numFmt w:val="bullet"/>
      <w:pStyle w:val="Einger2"/>
      <w:lvlText w:val=""/>
      <w:lvlJc w:val="left"/>
      <w:pPr>
        <w:ind w:left="680" w:hanging="340"/>
      </w:pPr>
      <w:rPr>
        <w:rFonts w:ascii="Wingdings" w:hAnsi="Wingdings" w:hint="default"/>
      </w:rPr>
    </w:lvl>
    <w:lvl w:ilvl="2">
      <w:start w:val="1"/>
      <w:numFmt w:val="bullet"/>
      <w:pStyle w:val="Einger3"/>
      <w:lvlText w:val=""/>
      <w:lvlJc w:val="left"/>
      <w:pPr>
        <w:ind w:left="1021" w:hanging="341"/>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A157935"/>
    <w:multiLevelType w:val="hybridMultilevel"/>
    <w:tmpl w:val="791812C0"/>
    <w:lvl w:ilvl="0" w:tplc="2C90DD7C">
      <w:numFmt w:val="bullet"/>
      <w:lvlText w:val=""/>
      <w:lvlJc w:val="left"/>
      <w:pPr>
        <w:tabs>
          <w:tab w:val="num" w:pos="425"/>
        </w:tabs>
        <w:ind w:left="425" w:hanging="425"/>
      </w:pPr>
      <w:rPr>
        <w:rFonts w:ascii="Symbol" w:eastAsia="Tms Rmn" w:hAnsi="Symbol" w:cs="Tms Rmn"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46683"/>
    <w:multiLevelType w:val="hybridMultilevel"/>
    <w:tmpl w:val="AAD67C3A"/>
    <w:lvl w:ilvl="0" w:tplc="D65C041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1"/>
  </w:num>
  <w:num w:numId="6">
    <w:abstractNumId w:val="0"/>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39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ments" w:val="no"/>
    <w:docVar w:name="Registers" w:val="no"/>
    <w:docVar w:name="Signers" w:val="1"/>
  </w:docVars>
  <w:rsids>
    <w:rsidRoot w:val="00BD13E3"/>
    <w:rsid w:val="00001178"/>
    <w:rsid w:val="00002DE4"/>
    <w:rsid w:val="00004B27"/>
    <w:rsid w:val="000050B5"/>
    <w:rsid w:val="00005196"/>
    <w:rsid w:val="000073C2"/>
    <w:rsid w:val="0001143A"/>
    <w:rsid w:val="00011592"/>
    <w:rsid w:val="00012556"/>
    <w:rsid w:val="00012B28"/>
    <w:rsid w:val="0001427F"/>
    <w:rsid w:val="000216DA"/>
    <w:rsid w:val="00022073"/>
    <w:rsid w:val="00023D09"/>
    <w:rsid w:val="00024C3E"/>
    <w:rsid w:val="00027A7D"/>
    <w:rsid w:val="00027C70"/>
    <w:rsid w:val="00030E8A"/>
    <w:rsid w:val="00031D49"/>
    <w:rsid w:val="0003372E"/>
    <w:rsid w:val="0003552C"/>
    <w:rsid w:val="00037838"/>
    <w:rsid w:val="00050B51"/>
    <w:rsid w:val="0005600D"/>
    <w:rsid w:val="0006053B"/>
    <w:rsid w:val="000623CF"/>
    <w:rsid w:val="0006552A"/>
    <w:rsid w:val="00067475"/>
    <w:rsid w:val="00072D7A"/>
    <w:rsid w:val="000821A2"/>
    <w:rsid w:val="000830C5"/>
    <w:rsid w:val="00086097"/>
    <w:rsid w:val="00086F36"/>
    <w:rsid w:val="0009093B"/>
    <w:rsid w:val="000926FB"/>
    <w:rsid w:val="00094C0D"/>
    <w:rsid w:val="00095918"/>
    <w:rsid w:val="00096C6A"/>
    <w:rsid w:val="000A1C5F"/>
    <w:rsid w:val="000A2B92"/>
    <w:rsid w:val="000A330B"/>
    <w:rsid w:val="000A3CF1"/>
    <w:rsid w:val="000A513F"/>
    <w:rsid w:val="000A5180"/>
    <w:rsid w:val="000A74D0"/>
    <w:rsid w:val="000B0D1A"/>
    <w:rsid w:val="000B16A2"/>
    <w:rsid w:val="000B21F7"/>
    <w:rsid w:val="000B2E18"/>
    <w:rsid w:val="000B337A"/>
    <w:rsid w:val="000B494D"/>
    <w:rsid w:val="000B4E82"/>
    <w:rsid w:val="000B56B6"/>
    <w:rsid w:val="000B6B97"/>
    <w:rsid w:val="000C385B"/>
    <w:rsid w:val="000C4743"/>
    <w:rsid w:val="000D183D"/>
    <w:rsid w:val="000D1C43"/>
    <w:rsid w:val="000D3B97"/>
    <w:rsid w:val="000D7340"/>
    <w:rsid w:val="000E1BC7"/>
    <w:rsid w:val="000E22F1"/>
    <w:rsid w:val="000E577D"/>
    <w:rsid w:val="000E7E34"/>
    <w:rsid w:val="000F1BCF"/>
    <w:rsid w:val="000F3986"/>
    <w:rsid w:val="000F4721"/>
    <w:rsid w:val="000F4F93"/>
    <w:rsid w:val="000F7D04"/>
    <w:rsid w:val="00100779"/>
    <w:rsid w:val="001009BB"/>
    <w:rsid w:val="001009CE"/>
    <w:rsid w:val="0010126D"/>
    <w:rsid w:val="0010326B"/>
    <w:rsid w:val="0010387D"/>
    <w:rsid w:val="001041A5"/>
    <w:rsid w:val="001060A7"/>
    <w:rsid w:val="001070C1"/>
    <w:rsid w:val="001073B6"/>
    <w:rsid w:val="0011077A"/>
    <w:rsid w:val="00112A19"/>
    <w:rsid w:val="0011492C"/>
    <w:rsid w:val="001152B7"/>
    <w:rsid w:val="0011581A"/>
    <w:rsid w:val="00120B8B"/>
    <w:rsid w:val="001237C4"/>
    <w:rsid w:val="00125370"/>
    <w:rsid w:val="001268A7"/>
    <w:rsid w:val="0013168A"/>
    <w:rsid w:val="001333CA"/>
    <w:rsid w:val="00134A23"/>
    <w:rsid w:val="0013776A"/>
    <w:rsid w:val="0014130D"/>
    <w:rsid w:val="00143E9F"/>
    <w:rsid w:val="001448C2"/>
    <w:rsid w:val="00144C7B"/>
    <w:rsid w:val="00144D84"/>
    <w:rsid w:val="00144F3C"/>
    <w:rsid w:val="00146F81"/>
    <w:rsid w:val="00150D4F"/>
    <w:rsid w:val="001538CC"/>
    <w:rsid w:val="001543BA"/>
    <w:rsid w:val="001547C4"/>
    <w:rsid w:val="00154921"/>
    <w:rsid w:val="001632AE"/>
    <w:rsid w:val="001656C5"/>
    <w:rsid w:val="00166BA8"/>
    <w:rsid w:val="001703F1"/>
    <w:rsid w:val="0017139B"/>
    <w:rsid w:val="00173161"/>
    <w:rsid w:val="00175CB1"/>
    <w:rsid w:val="0017734F"/>
    <w:rsid w:val="00180B2C"/>
    <w:rsid w:val="00181495"/>
    <w:rsid w:val="00190CCC"/>
    <w:rsid w:val="00193C0A"/>
    <w:rsid w:val="00196D55"/>
    <w:rsid w:val="001A01D4"/>
    <w:rsid w:val="001A0263"/>
    <w:rsid w:val="001A0588"/>
    <w:rsid w:val="001A12A3"/>
    <w:rsid w:val="001A324A"/>
    <w:rsid w:val="001A3428"/>
    <w:rsid w:val="001A5666"/>
    <w:rsid w:val="001B0E19"/>
    <w:rsid w:val="001B4B52"/>
    <w:rsid w:val="001B50CF"/>
    <w:rsid w:val="001B650F"/>
    <w:rsid w:val="001B6FC2"/>
    <w:rsid w:val="001B744B"/>
    <w:rsid w:val="001C2A68"/>
    <w:rsid w:val="001C2AE0"/>
    <w:rsid w:val="001C4413"/>
    <w:rsid w:val="001C4AC7"/>
    <w:rsid w:val="001C5095"/>
    <w:rsid w:val="001C71B0"/>
    <w:rsid w:val="001D337F"/>
    <w:rsid w:val="001D5347"/>
    <w:rsid w:val="001D6B14"/>
    <w:rsid w:val="001E0E01"/>
    <w:rsid w:val="001E0E1B"/>
    <w:rsid w:val="001E0F6C"/>
    <w:rsid w:val="001E1F02"/>
    <w:rsid w:val="001E3D6E"/>
    <w:rsid w:val="001E435B"/>
    <w:rsid w:val="001F1008"/>
    <w:rsid w:val="001F42E3"/>
    <w:rsid w:val="001F4D1E"/>
    <w:rsid w:val="00202770"/>
    <w:rsid w:val="00203A58"/>
    <w:rsid w:val="00205303"/>
    <w:rsid w:val="00206F9B"/>
    <w:rsid w:val="00207868"/>
    <w:rsid w:val="00210B88"/>
    <w:rsid w:val="0021173C"/>
    <w:rsid w:val="002128B0"/>
    <w:rsid w:val="00213645"/>
    <w:rsid w:val="002140D5"/>
    <w:rsid w:val="00217AAE"/>
    <w:rsid w:val="00217D0D"/>
    <w:rsid w:val="002222E3"/>
    <w:rsid w:val="0022597A"/>
    <w:rsid w:val="0022633F"/>
    <w:rsid w:val="00226DF2"/>
    <w:rsid w:val="00230068"/>
    <w:rsid w:val="00230C14"/>
    <w:rsid w:val="00232B00"/>
    <w:rsid w:val="00232D42"/>
    <w:rsid w:val="00233794"/>
    <w:rsid w:val="00234CB3"/>
    <w:rsid w:val="002359A5"/>
    <w:rsid w:val="002372BC"/>
    <w:rsid w:val="00237E42"/>
    <w:rsid w:val="00237F82"/>
    <w:rsid w:val="00240082"/>
    <w:rsid w:val="0024013C"/>
    <w:rsid w:val="0024214F"/>
    <w:rsid w:val="002432C9"/>
    <w:rsid w:val="00243314"/>
    <w:rsid w:val="00244806"/>
    <w:rsid w:val="00245FF7"/>
    <w:rsid w:val="00247169"/>
    <w:rsid w:val="00253AD0"/>
    <w:rsid w:val="002552A1"/>
    <w:rsid w:val="002556B7"/>
    <w:rsid w:val="002562D9"/>
    <w:rsid w:val="00261554"/>
    <w:rsid w:val="00261743"/>
    <w:rsid w:val="00261B67"/>
    <w:rsid w:val="002621CA"/>
    <w:rsid w:val="00262308"/>
    <w:rsid w:val="00264C41"/>
    <w:rsid w:val="00265D86"/>
    <w:rsid w:val="002673B9"/>
    <w:rsid w:val="0026789A"/>
    <w:rsid w:val="00272990"/>
    <w:rsid w:val="0027341E"/>
    <w:rsid w:val="0027366D"/>
    <w:rsid w:val="00273716"/>
    <w:rsid w:val="00282802"/>
    <w:rsid w:val="00283398"/>
    <w:rsid w:val="002837C9"/>
    <w:rsid w:val="00284E18"/>
    <w:rsid w:val="00286B68"/>
    <w:rsid w:val="00287995"/>
    <w:rsid w:val="00290435"/>
    <w:rsid w:val="00293C58"/>
    <w:rsid w:val="0029619B"/>
    <w:rsid w:val="002A240D"/>
    <w:rsid w:val="002A4D52"/>
    <w:rsid w:val="002A5A52"/>
    <w:rsid w:val="002B1BCF"/>
    <w:rsid w:val="002B1EC2"/>
    <w:rsid w:val="002B3077"/>
    <w:rsid w:val="002B32D5"/>
    <w:rsid w:val="002B4F25"/>
    <w:rsid w:val="002B510E"/>
    <w:rsid w:val="002B6155"/>
    <w:rsid w:val="002B6A99"/>
    <w:rsid w:val="002C2F0A"/>
    <w:rsid w:val="002C3501"/>
    <w:rsid w:val="002C371F"/>
    <w:rsid w:val="002C515C"/>
    <w:rsid w:val="002C5357"/>
    <w:rsid w:val="002C6473"/>
    <w:rsid w:val="002C6AE6"/>
    <w:rsid w:val="002C6D17"/>
    <w:rsid w:val="002C7988"/>
    <w:rsid w:val="002D0B8B"/>
    <w:rsid w:val="002E1EFE"/>
    <w:rsid w:val="002E263E"/>
    <w:rsid w:val="002E263F"/>
    <w:rsid w:val="002E2E2D"/>
    <w:rsid w:val="002E4588"/>
    <w:rsid w:val="002E5350"/>
    <w:rsid w:val="002E5AC7"/>
    <w:rsid w:val="002E5F75"/>
    <w:rsid w:val="002E67A2"/>
    <w:rsid w:val="002E6E6B"/>
    <w:rsid w:val="002E723B"/>
    <w:rsid w:val="002F5B1B"/>
    <w:rsid w:val="002F6AC3"/>
    <w:rsid w:val="002F6E6D"/>
    <w:rsid w:val="002F7D4F"/>
    <w:rsid w:val="00300558"/>
    <w:rsid w:val="00301488"/>
    <w:rsid w:val="0030187F"/>
    <w:rsid w:val="00301C5D"/>
    <w:rsid w:val="00302709"/>
    <w:rsid w:val="00303E00"/>
    <w:rsid w:val="003070E0"/>
    <w:rsid w:val="0030790D"/>
    <w:rsid w:val="00307BC0"/>
    <w:rsid w:val="00310A02"/>
    <w:rsid w:val="00311FDD"/>
    <w:rsid w:val="003139EF"/>
    <w:rsid w:val="0032160C"/>
    <w:rsid w:val="00325FB8"/>
    <w:rsid w:val="00327374"/>
    <w:rsid w:val="00330AF9"/>
    <w:rsid w:val="003329D4"/>
    <w:rsid w:val="00332B43"/>
    <w:rsid w:val="00333F4B"/>
    <w:rsid w:val="00336356"/>
    <w:rsid w:val="0034214C"/>
    <w:rsid w:val="003421C1"/>
    <w:rsid w:val="003422EC"/>
    <w:rsid w:val="00342D68"/>
    <w:rsid w:val="00345982"/>
    <w:rsid w:val="00345F83"/>
    <w:rsid w:val="003465DA"/>
    <w:rsid w:val="00346AAD"/>
    <w:rsid w:val="003479E9"/>
    <w:rsid w:val="0035052C"/>
    <w:rsid w:val="00351194"/>
    <w:rsid w:val="00352245"/>
    <w:rsid w:val="003616C5"/>
    <w:rsid w:val="00361B53"/>
    <w:rsid w:val="00367727"/>
    <w:rsid w:val="00367ACD"/>
    <w:rsid w:val="00370B15"/>
    <w:rsid w:val="00370E5D"/>
    <w:rsid w:val="00380A7B"/>
    <w:rsid w:val="00381375"/>
    <w:rsid w:val="00382CC2"/>
    <w:rsid w:val="00383372"/>
    <w:rsid w:val="0038502D"/>
    <w:rsid w:val="003914D4"/>
    <w:rsid w:val="00393835"/>
    <w:rsid w:val="0039670C"/>
    <w:rsid w:val="00396757"/>
    <w:rsid w:val="003A03CC"/>
    <w:rsid w:val="003A113A"/>
    <w:rsid w:val="003A1897"/>
    <w:rsid w:val="003A2B6F"/>
    <w:rsid w:val="003A32DC"/>
    <w:rsid w:val="003A6AD3"/>
    <w:rsid w:val="003B2F17"/>
    <w:rsid w:val="003B3016"/>
    <w:rsid w:val="003B34D1"/>
    <w:rsid w:val="003C2C08"/>
    <w:rsid w:val="003C3ED7"/>
    <w:rsid w:val="003C49CA"/>
    <w:rsid w:val="003D1792"/>
    <w:rsid w:val="003D2A07"/>
    <w:rsid w:val="003D2FE7"/>
    <w:rsid w:val="003D4724"/>
    <w:rsid w:val="003D4891"/>
    <w:rsid w:val="003D561A"/>
    <w:rsid w:val="003D64A6"/>
    <w:rsid w:val="003D7848"/>
    <w:rsid w:val="003D7A31"/>
    <w:rsid w:val="003E021B"/>
    <w:rsid w:val="003E1C29"/>
    <w:rsid w:val="003E2165"/>
    <w:rsid w:val="003E36E3"/>
    <w:rsid w:val="003E36FA"/>
    <w:rsid w:val="003E4603"/>
    <w:rsid w:val="003E5CF5"/>
    <w:rsid w:val="003F2544"/>
    <w:rsid w:val="003F269A"/>
    <w:rsid w:val="003F2EC9"/>
    <w:rsid w:val="003F4A6E"/>
    <w:rsid w:val="003F5B9F"/>
    <w:rsid w:val="003F7D97"/>
    <w:rsid w:val="00402E8B"/>
    <w:rsid w:val="004078B5"/>
    <w:rsid w:val="00410A1D"/>
    <w:rsid w:val="004112B6"/>
    <w:rsid w:val="00412D96"/>
    <w:rsid w:val="004135A4"/>
    <w:rsid w:val="00413A3E"/>
    <w:rsid w:val="00417D72"/>
    <w:rsid w:val="0042031C"/>
    <w:rsid w:val="00421049"/>
    <w:rsid w:val="00422481"/>
    <w:rsid w:val="004227BC"/>
    <w:rsid w:val="00423BC1"/>
    <w:rsid w:val="00423E43"/>
    <w:rsid w:val="004272C5"/>
    <w:rsid w:val="00427302"/>
    <w:rsid w:val="00440955"/>
    <w:rsid w:val="00443929"/>
    <w:rsid w:val="00443B59"/>
    <w:rsid w:val="00443D26"/>
    <w:rsid w:val="004449DA"/>
    <w:rsid w:val="0044603E"/>
    <w:rsid w:val="00446380"/>
    <w:rsid w:val="004464F9"/>
    <w:rsid w:val="00447D4A"/>
    <w:rsid w:val="00450E64"/>
    <w:rsid w:val="004534D9"/>
    <w:rsid w:val="004545B4"/>
    <w:rsid w:val="00454A68"/>
    <w:rsid w:val="004634D0"/>
    <w:rsid w:val="00463A8A"/>
    <w:rsid w:val="00463C6A"/>
    <w:rsid w:val="004664F9"/>
    <w:rsid w:val="00471388"/>
    <w:rsid w:val="004738E2"/>
    <w:rsid w:val="00474D57"/>
    <w:rsid w:val="004752A8"/>
    <w:rsid w:val="004761E7"/>
    <w:rsid w:val="0047698D"/>
    <w:rsid w:val="0048206A"/>
    <w:rsid w:val="00483573"/>
    <w:rsid w:val="00483D13"/>
    <w:rsid w:val="00483FAC"/>
    <w:rsid w:val="00485463"/>
    <w:rsid w:val="004858FD"/>
    <w:rsid w:val="004901F5"/>
    <w:rsid w:val="004939C7"/>
    <w:rsid w:val="00494864"/>
    <w:rsid w:val="004948CB"/>
    <w:rsid w:val="00494A7F"/>
    <w:rsid w:val="004A34EE"/>
    <w:rsid w:val="004A3800"/>
    <w:rsid w:val="004B1AE6"/>
    <w:rsid w:val="004B3D11"/>
    <w:rsid w:val="004B3D22"/>
    <w:rsid w:val="004B5006"/>
    <w:rsid w:val="004B54C5"/>
    <w:rsid w:val="004B6FB0"/>
    <w:rsid w:val="004B722C"/>
    <w:rsid w:val="004C0BD6"/>
    <w:rsid w:val="004C14E7"/>
    <w:rsid w:val="004C49BF"/>
    <w:rsid w:val="004C5377"/>
    <w:rsid w:val="004C577C"/>
    <w:rsid w:val="004C71B2"/>
    <w:rsid w:val="004D3450"/>
    <w:rsid w:val="004D3D9E"/>
    <w:rsid w:val="004D5F62"/>
    <w:rsid w:val="004D61D4"/>
    <w:rsid w:val="004D7991"/>
    <w:rsid w:val="004E44D1"/>
    <w:rsid w:val="004E6BB4"/>
    <w:rsid w:val="004E6D97"/>
    <w:rsid w:val="004E6F0A"/>
    <w:rsid w:val="004E733B"/>
    <w:rsid w:val="004F3CAC"/>
    <w:rsid w:val="004F7CEF"/>
    <w:rsid w:val="00500DA9"/>
    <w:rsid w:val="005015A5"/>
    <w:rsid w:val="00501DB2"/>
    <w:rsid w:val="0050262D"/>
    <w:rsid w:val="0050315C"/>
    <w:rsid w:val="00503718"/>
    <w:rsid w:val="00506AE7"/>
    <w:rsid w:val="00506CEE"/>
    <w:rsid w:val="005079F0"/>
    <w:rsid w:val="005104A7"/>
    <w:rsid w:val="00513419"/>
    <w:rsid w:val="00513E60"/>
    <w:rsid w:val="00515324"/>
    <w:rsid w:val="00516361"/>
    <w:rsid w:val="0051798E"/>
    <w:rsid w:val="00520C93"/>
    <w:rsid w:val="00521D63"/>
    <w:rsid w:val="0052348D"/>
    <w:rsid w:val="00523C71"/>
    <w:rsid w:val="00526360"/>
    <w:rsid w:val="005270D2"/>
    <w:rsid w:val="00527FC3"/>
    <w:rsid w:val="00530099"/>
    <w:rsid w:val="005308F2"/>
    <w:rsid w:val="00532AD1"/>
    <w:rsid w:val="005339C2"/>
    <w:rsid w:val="00535097"/>
    <w:rsid w:val="005350B5"/>
    <w:rsid w:val="0053619B"/>
    <w:rsid w:val="00536248"/>
    <w:rsid w:val="00540E61"/>
    <w:rsid w:val="00542F1F"/>
    <w:rsid w:val="00543583"/>
    <w:rsid w:val="00546D94"/>
    <w:rsid w:val="00552ACB"/>
    <w:rsid w:val="00552D47"/>
    <w:rsid w:val="0055526B"/>
    <w:rsid w:val="00560D53"/>
    <w:rsid w:val="005634B2"/>
    <w:rsid w:val="005637ED"/>
    <w:rsid w:val="0056520D"/>
    <w:rsid w:val="00567A5F"/>
    <w:rsid w:val="005708DA"/>
    <w:rsid w:val="0057261A"/>
    <w:rsid w:val="0057466B"/>
    <w:rsid w:val="00575FDF"/>
    <w:rsid w:val="00576D67"/>
    <w:rsid w:val="00577537"/>
    <w:rsid w:val="00577ECE"/>
    <w:rsid w:val="00580713"/>
    <w:rsid w:val="005814B7"/>
    <w:rsid w:val="0058465C"/>
    <w:rsid w:val="00586122"/>
    <w:rsid w:val="0059253F"/>
    <w:rsid w:val="0059341B"/>
    <w:rsid w:val="00594D75"/>
    <w:rsid w:val="005950BD"/>
    <w:rsid w:val="00596046"/>
    <w:rsid w:val="00596E80"/>
    <w:rsid w:val="005A2ADB"/>
    <w:rsid w:val="005A2FCF"/>
    <w:rsid w:val="005A3CFE"/>
    <w:rsid w:val="005A4C3C"/>
    <w:rsid w:val="005A5578"/>
    <w:rsid w:val="005A76BD"/>
    <w:rsid w:val="005B12BC"/>
    <w:rsid w:val="005B2E5F"/>
    <w:rsid w:val="005B3ED7"/>
    <w:rsid w:val="005B3EF0"/>
    <w:rsid w:val="005C11DC"/>
    <w:rsid w:val="005C2F78"/>
    <w:rsid w:val="005C35C9"/>
    <w:rsid w:val="005C5939"/>
    <w:rsid w:val="005D0D35"/>
    <w:rsid w:val="005D151F"/>
    <w:rsid w:val="005D203E"/>
    <w:rsid w:val="005D2FC7"/>
    <w:rsid w:val="005D5A65"/>
    <w:rsid w:val="005D5C25"/>
    <w:rsid w:val="005D7FC6"/>
    <w:rsid w:val="005E6AB9"/>
    <w:rsid w:val="005E6BA7"/>
    <w:rsid w:val="005F2AF8"/>
    <w:rsid w:val="005F3192"/>
    <w:rsid w:val="005F560D"/>
    <w:rsid w:val="005F7D0A"/>
    <w:rsid w:val="00601FB6"/>
    <w:rsid w:val="00602546"/>
    <w:rsid w:val="00602712"/>
    <w:rsid w:val="006075A9"/>
    <w:rsid w:val="0060762B"/>
    <w:rsid w:val="006076B4"/>
    <w:rsid w:val="00607D20"/>
    <w:rsid w:val="0061132C"/>
    <w:rsid w:val="006122E7"/>
    <w:rsid w:val="00614CDD"/>
    <w:rsid w:val="00614E00"/>
    <w:rsid w:val="00614FCA"/>
    <w:rsid w:val="00616CEA"/>
    <w:rsid w:val="00622D44"/>
    <w:rsid w:val="006244BF"/>
    <w:rsid w:val="006274D5"/>
    <w:rsid w:val="00631507"/>
    <w:rsid w:val="00633086"/>
    <w:rsid w:val="00633A85"/>
    <w:rsid w:val="00635436"/>
    <w:rsid w:val="00644CA2"/>
    <w:rsid w:val="00645E22"/>
    <w:rsid w:val="00646605"/>
    <w:rsid w:val="00650704"/>
    <w:rsid w:val="0065084D"/>
    <w:rsid w:val="00651112"/>
    <w:rsid w:val="00654BFD"/>
    <w:rsid w:val="00654EB1"/>
    <w:rsid w:val="00655215"/>
    <w:rsid w:val="00656BC5"/>
    <w:rsid w:val="006577A9"/>
    <w:rsid w:val="00657A8F"/>
    <w:rsid w:val="00660C1F"/>
    <w:rsid w:val="00661CC6"/>
    <w:rsid w:val="00662DA6"/>
    <w:rsid w:val="00671C16"/>
    <w:rsid w:val="00671CE9"/>
    <w:rsid w:val="00672962"/>
    <w:rsid w:val="00672B53"/>
    <w:rsid w:val="00673E83"/>
    <w:rsid w:val="006745CC"/>
    <w:rsid w:val="00674790"/>
    <w:rsid w:val="006748D3"/>
    <w:rsid w:val="00674F95"/>
    <w:rsid w:val="00675174"/>
    <w:rsid w:val="006761F0"/>
    <w:rsid w:val="00676BD8"/>
    <w:rsid w:val="006779D8"/>
    <w:rsid w:val="00677ADE"/>
    <w:rsid w:val="00681FE6"/>
    <w:rsid w:val="00684892"/>
    <w:rsid w:val="006849B7"/>
    <w:rsid w:val="00686989"/>
    <w:rsid w:val="0069090C"/>
    <w:rsid w:val="0069091C"/>
    <w:rsid w:val="00692052"/>
    <w:rsid w:val="006929ED"/>
    <w:rsid w:val="0069324E"/>
    <w:rsid w:val="006947AA"/>
    <w:rsid w:val="00694BFC"/>
    <w:rsid w:val="006967A7"/>
    <w:rsid w:val="00697074"/>
    <w:rsid w:val="006970D0"/>
    <w:rsid w:val="0069797D"/>
    <w:rsid w:val="006A0100"/>
    <w:rsid w:val="006A02C8"/>
    <w:rsid w:val="006A3C6D"/>
    <w:rsid w:val="006B2988"/>
    <w:rsid w:val="006B3BDB"/>
    <w:rsid w:val="006B50B7"/>
    <w:rsid w:val="006B5276"/>
    <w:rsid w:val="006B77A9"/>
    <w:rsid w:val="006C2717"/>
    <w:rsid w:val="006C2B2B"/>
    <w:rsid w:val="006C4F6D"/>
    <w:rsid w:val="006C55CE"/>
    <w:rsid w:val="006D0630"/>
    <w:rsid w:val="006D19FF"/>
    <w:rsid w:val="006D3D96"/>
    <w:rsid w:val="006D3DB6"/>
    <w:rsid w:val="006D410F"/>
    <w:rsid w:val="006D5615"/>
    <w:rsid w:val="006D7944"/>
    <w:rsid w:val="006E140A"/>
    <w:rsid w:val="006E3FF4"/>
    <w:rsid w:val="006E600D"/>
    <w:rsid w:val="006E6CF5"/>
    <w:rsid w:val="006F048A"/>
    <w:rsid w:val="006F09EF"/>
    <w:rsid w:val="006F149A"/>
    <w:rsid w:val="006F18C9"/>
    <w:rsid w:val="006F2ED7"/>
    <w:rsid w:val="006F3482"/>
    <w:rsid w:val="006F541C"/>
    <w:rsid w:val="006F5A78"/>
    <w:rsid w:val="006F758D"/>
    <w:rsid w:val="00700E2C"/>
    <w:rsid w:val="007016E9"/>
    <w:rsid w:val="00701FEC"/>
    <w:rsid w:val="00704735"/>
    <w:rsid w:val="007069B0"/>
    <w:rsid w:val="00707240"/>
    <w:rsid w:val="007076E4"/>
    <w:rsid w:val="00710F2F"/>
    <w:rsid w:val="00711688"/>
    <w:rsid w:val="0071261B"/>
    <w:rsid w:val="007130FD"/>
    <w:rsid w:val="0071386B"/>
    <w:rsid w:val="007145D2"/>
    <w:rsid w:val="00715CAB"/>
    <w:rsid w:val="00715F36"/>
    <w:rsid w:val="00716084"/>
    <w:rsid w:val="0071669E"/>
    <w:rsid w:val="00720CBB"/>
    <w:rsid w:val="007216BF"/>
    <w:rsid w:val="00722891"/>
    <w:rsid w:val="00723AA6"/>
    <w:rsid w:val="00723C86"/>
    <w:rsid w:val="00724880"/>
    <w:rsid w:val="00725030"/>
    <w:rsid w:val="007268BD"/>
    <w:rsid w:val="00727EBF"/>
    <w:rsid w:val="00731FD3"/>
    <w:rsid w:val="00732640"/>
    <w:rsid w:val="00733841"/>
    <w:rsid w:val="00733EAB"/>
    <w:rsid w:val="0073576B"/>
    <w:rsid w:val="00736DF4"/>
    <w:rsid w:val="00737077"/>
    <w:rsid w:val="00740D32"/>
    <w:rsid w:val="007410B6"/>
    <w:rsid w:val="007414EC"/>
    <w:rsid w:val="0074522D"/>
    <w:rsid w:val="0074568D"/>
    <w:rsid w:val="00746C41"/>
    <w:rsid w:val="0075357F"/>
    <w:rsid w:val="00760A69"/>
    <w:rsid w:val="00764FA6"/>
    <w:rsid w:val="00764FBE"/>
    <w:rsid w:val="00766471"/>
    <w:rsid w:val="007707E4"/>
    <w:rsid w:val="007710C4"/>
    <w:rsid w:val="007714AF"/>
    <w:rsid w:val="007748FA"/>
    <w:rsid w:val="00774B14"/>
    <w:rsid w:val="00780BC6"/>
    <w:rsid w:val="00780C9F"/>
    <w:rsid w:val="00782ABB"/>
    <w:rsid w:val="00782E23"/>
    <w:rsid w:val="007830F1"/>
    <w:rsid w:val="00783F91"/>
    <w:rsid w:val="00785838"/>
    <w:rsid w:val="00785997"/>
    <w:rsid w:val="00786701"/>
    <w:rsid w:val="007868EE"/>
    <w:rsid w:val="0079050E"/>
    <w:rsid w:val="00791DBE"/>
    <w:rsid w:val="00793787"/>
    <w:rsid w:val="00793AB2"/>
    <w:rsid w:val="00794801"/>
    <w:rsid w:val="00794EBE"/>
    <w:rsid w:val="0079728A"/>
    <w:rsid w:val="007A0533"/>
    <w:rsid w:val="007A08C6"/>
    <w:rsid w:val="007A2062"/>
    <w:rsid w:val="007A5AF2"/>
    <w:rsid w:val="007A5D5B"/>
    <w:rsid w:val="007A63BD"/>
    <w:rsid w:val="007B21A7"/>
    <w:rsid w:val="007B5844"/>
    <w:rsid w:val="007B5FA7"/>
    <w:rsid w:val="007B79E7"/>
    <w:rsid w:val="007B7C3F"/>
    <w:rsid w:val="007C24DD"/>
    <w:rsid w:val="007C3F40"/>
    <w:rsid w:val="007C49AF"/>
    <w:rsid w:val="007C5EEE"/>
    <w:rsid w:val="007C6AB7"/>
    <w:rsid w:val="007C7D77"/>
    <w:rsid w:val="007D3D9B"/>
    <w:rsid w:val="007D6596"/>
    <w:rsid w:val="007D774F"/>
    <w:rsid w:val="007E0625"/>
    <w:rsid w:val="007E0DB9"/>
    <w:rsid w:val="007E4D5D"/>
    <w:rsid w:val="007E501C"/>
    <w:rsid w:val="007F1182"/>
    <w:rsid w:val="007F174C"/>
    <w:rsid w:val="007F268A"/>
    <w:rsid w:val="007F4A0B"/>
    <w:rsid w:val="007F531C"/>
    <w:rsid w:val="007F5EDE"/>
    <w:rsid w:val="007F6A39"/>
    <w:rsid w:val="007F7487"/>
    <w:rsid w:val="00801571"/>
    <w:rsid w:val="0080187F"/>
    <w:rsid w:val="008021D3"/>
    <w:rsid w:val="0080230F"/>
    <w:rsid w:val="00802956"/>
    <w:rsid w:val="00804ACF"/>
    <w:rsid w:val="00806421"/>
    <w:rsid w:val="00810D56"/>
    <w:rsid w:val="00812691"/>
    <w:rsid w:val="00814045"/>
    <w:rsid w:val="00814BCF"/>
    <w:rsid w:val="00821DE4"/>
    <w:rsid w:val="008223B2"/>
    <w:rsid w:val="0082445A"/>
    <w:rsid w:val="00825658"/>
    <w:rsid w:val="00826B7E"/>
    <w:rsid w:val="00830B28"/>
    <w:rsid w:val="00831ADC"/>
    <w:rsid w:val="00832A47"/>
    <w:rsid w:val="008360E8"/>
    <w:rsid w:val="00836E35"/>
    <w:rsid w:val="008402BD"/>
    <w:rsid w:val="0084194A"/>
    <w:rsid w:val="00841B66"/>
    <w:rsid w:val="008423CA"/>
    <w:rsid w:val="008463AA"/>
    <w:rsid w:val="00846F59"/>
    <w:rsid w:val="00851F6A"/>
    <w:rsid w:val="00853EF3"/>
    <w:rsid w:val="008541DA"/>
    <w:rsid w:val="0085494D"/>
    <w:rsid w:val="008554C1"/>
    <w:rsid w:val="0085570D"/>
    <w:rsid w:val="00855CC0"/>
    <w:rsid w:val="00855D75"/>
    <w:rsid w:val="0086131D"/>
    <w:rsid w:val="00861BE4"/>
    <w:rsid w:val="00862A5A"/>
    <w:rsid w:val="00864B1C"/>
    <w:rsid w:val="00864B98"/>
    <w:rsid w:val="008654D1"/>
    <w:rsid w:val="00867A15"/>
    <w:rsid w:val="00867A18"/>
    <w:rsid w:val="00867C58"/>
    <w:rsid w:val="0087048D"/>
    <w:rsid w:val="008707CF"/>
    <w:rsid w:val="008725E3"/>
    <w:rsid w:val="00872FC7"/>
    <w:rsid w:val="008736A1"/>
    <w:rsid w:val="00876D7D"/>
    <w:rsid w:val="00880CF1"/>
    <w:rsid w:val="00881847"/>
    <w:rsid w:val="00884434"/>
    <w:rsid w:val="0088532B"/>
    <w:rsid w:val="0088612A"/>
    <w:rsid w:val="0088789A"/>
    <w:rsid w:val="008900ED"/>
    <w:rsid w:val="00894A0C"/>
    <w:rsid w:val="00894AF8"/>
    <w:rsid w:val="0089504C"/>
    <w:rsid w:val="00895188"/>
    <w:rsid w:val="00897674"/>
    <w:rsid w:val="00897DEA"/>
    <w:rsid w:val="008A1253"/>
    <w:rsid w:val="008A1C6F"/>
    <w:rsid w:val="008A358A"/>
    <w:rsid w:val="008A4E8D"/>
    <w:rsid w:val="008A67C5"/>
    <w:rsid w:val="008B0C0A"/>
    <w:rsid w:val="008B2D36"/>
    <w:rsid w:val="008B40AE"/>
    <w:rsid w:val="008B6A48"/>
    <w:rsid w:val="008B7B6D"/>
    <w:rsid w:val="008C1796"/>
    <w:rsid w:val="008C3B7E"/>
    <w:rsid w:val="008C48F3"/>
    <w:rsid w:val="008C5408"/>
    <w:rsid w:val="008C6A1A"/>
    <w:rsid w:val="008C6D36"/>
    <w:rsid w:val="008C7324"/>
    <w:rsid w:val="008C7410"/>
    <w:rsid w:val="008C7623"/>
    <w:rsid w:val="008D1628"/>
    <w:rsid w:val="008D6E42"/>
    <w:rsid w:val="008E0665"/>
    <w:rsid w:val="008E4BEA"/>
    <w:rsid w:val="008E64E5"/>
    <w:rsid w:val="008E7209"/>
    <w:rsid w:val="008F2D29"/>
    <w:rsid w:val="008F441E"/>
    <w:rsid w:val="008F4A7F"/>
    <w:rsid w:val="008F4E9A"/>
    <w:rsid w:val="00901E98"/>
    <w:rsid w:val="00902D7F"/>
    <w:rsid w:val="0090499F"/>
    <w:rsid w:val="00905C45"/>
    <w:rsid w:val="00911BE3"/>
    <w:rsid w:val="0091469D"/>
    <w:rsid w:val="0091624B"/>
    <w:rsid w:val="0092078D"/>
    <w:rsid w:val="00922950"/>
    <w:rsid w:val="009258B8"/>
    <w:rsid w:val="009265CE"/>
    <w:rsid w:val="00932854"/>
    <w:rsid w:val="0093501D"/>
    <w:rsid w:val="009376B4"/>
    <w:rsid w:val="00941007"/>
    <w:rsid w:val="00944140"/>
    <w:rsid w:val="0094509B"/>
    <w:rsid w:val="009452CF"/>
    <w:rsid w:val="009454A7"/>
    <w:rsid w:val="0095143A"/>
    <w:rsid w:val="00951E38"/>
    <w:rsid w:val="00954521"/>
    <w:rsid w:val="00956F7D"/>
    <w:rsid w:val="0096047C"/>
    <w:rsid w:val="00960D2E"/>
    <w:rsid w:val="00961838"/>
    <w:rsid w:val="009631BD"/>
    <w:rsid w:val="009636C7"/>
    <w:rsid w:val="00964AE3"/>
    <w:rsid w:val="009662F7"/>
    <w:rsid w:val="00966AB4"/>
    <w:rsid w:val="00966BAF"/>
    <w:rsid w:val="009711D1"/>
    <w:rsid w:val="009715CB"/>
    <w:rsid w:val="009726FA"/>
    <w:rsid w:val="00974691"/>
    <w:rsid w:val="00977619"/>
    <w:rsid w:val="00981742"/>
    <w:rsid w:val="009817FC"/>
    <w:rsid w:val="00982BB2"/>
    <w:rsid w:val="0098310C"/>
    <w:rsid w:val="00983161"/>
    <w:rsid w:val="00983723"/>
    <w:rsid w:val="00990DEC"/>
    <w:rsid w:val="00991005"/>
    <w:rsid w:val="00991E9F"/>
    <w:rsid w:val="00992842"/>
    <w:rsid w:val="00994E08"/>
    <w:rsid w:val="00996BB1"/>
    <w:rsid w:val="009974BB"/>
    <w:rsid w:val="009A07FA"/>
    <w:rsid w:val="009A1127"/>
    <w:rsid w:val="009A2A0D"/>
    <w:rsid w:val="009A3970"/>
    <w:rsid w:val="009A3DC8"/>
    <w:rsid w:val="009A5746"/>
    <w:rsid w:val="009A709D"/>
    <w:rsid w:val="009A7426"/>
    <w:rsid w:val="009B2173"/>
    <w:rsid w:val="009B5510"/>
    <w:rsid w:val="009B6ADE"/>
    <w:rsid w:val="009B7D65"/>
    <w:rsid w:val="009C1CFE"/>
    <w:rsid w:val="009C6C3B"/>
    <w:rsid w:val="009C751F"/>
    <w:rsid w:val="009C7E34"/>
    <w:rsid w:val="009D66C8"/>
    <w:rsid w:val="009D7E19"/>
    <w:rsid w:val="009E17BB"/>
    <w:rsid w:val="009E1FBF"/>
    <w:rsid w:val="009E2D24"/>
    <w:rsid w:val="009E4C57"/>
    <w:rsid w:val="009E50E1"/>
    <w:rsid w:val="009E5E7C"/>
    <w:rsid w:val="009F04E0"/>
    <w:rsid w:val="009F07D0"/>
    <w:rsid w:val="009F1077"/>
    <w:rsid w:val="009F1858"/>
    <w:rsid w:val="009F2B93"/>
    <w:rsid w:val="009F2C48"/>
    <w:rsid w:val="009F4A90"/>
    <w:rsid w:val="009F5D68"/>
    <w:rsid w:val="009F7031"/>
    <w:rsid w:val="00A002E8"/>
    <w:rsid w:val="00A03B2E"/>
    <w:rsid w:val="00A12062"/>
    <w:rsid w:val="00A12A5D"/>
    <w:rsid w:val="00A13907"/>
    <w:rsid w:val="00A14117"/>
    <w:rsid w:val="00A1472A"/>
    <w:rsid w:val="00A1754A"/>
    <w:rsid w:val="00A17576"/>
    <w:rsid w:val="00A20C85"/>
    <w:rsid w:val="00A21202"/>
    <w:rsid w:val="00A2230F"/>
    <w:rsid w:val="00A2326C"/>
    <w:rsid w:val="00A24596"/>
    <w:rsid w:val="00A253B1"/>
    <w:rsid w:val="00A26CFF"/>
    <w:rsid w:val="00A326AD"/>
    <w:rsid w:val="00A346AC"/>
    <w:rsid w:val="00A351DA"/>
    <w:rsid w:val="00A35AD5"/>
    <w:rsid w:val="00A36938"/>
    <w:rsid w:val="00A423DF"/>
    <w:rsid w:val="00A43F90"/>
    <w:rsid w:val="00A461F4"/>
    <w:rsid w:val="00A46C4F"/>
    <w:rsid w:val="00A51D1C"/>
    <w:rsid w:val="00A53C34"/>
    <w:rsid w:val="00A565F2"/>
    <w:rsid w:val="00A57E6B"/>
    <w:rsid w:val="00A57F79"/>
    <w:rsid w:val="00A61139"/>
    <w:rsid w:val="00A62494"/>
    <w:rsid w:val="00A64047"/>
    <w:rsid w:val="00A735BC"/>
    <w:rsid w:val="00A7564F"/>
    <w:rsid w:val="00A80954"/>
    <w:rsid w:val="00A80B58"/>
    <w:rsid w:val="00A80ECD"/>
    <w:rsid w:val="00A821B9"/>
    <w:rsid w:val="00A830A9"/>
    <w:rsid w:val="00A8355D"/>
    <w:rsid w:val="00A84A81"/>
    <w:rsid w:val="00A84AC6"/>
    <w:rsid w:val="00A8759E"/>
    <w:rsid w:val="00A87E8D"/>
    <w:rsid w:val="00A923AC"/>
    <w:rsid w:val="00A94C4C"/>
    <w:rsid w:val="00A968AC"/>
    <w:rsid w:val="00AA10E9"/>
    <w:rsid w:val="00AA20EB"/>
    <w:rsid w:val="00AA217D"/>
    <w:rsid w:val="00AA2D4F"/>
    <w:rsid w:val="00AA3D8F"/>
    <w:rsid w:val="00AA7F43"/>
    <w:rsid w:val="00AB0ACA"/>
    <w:rsid w:val="00AB1189"/>
    <w:rsid w:val="00AB1C7E"/>
    <w:rsid w:val="00AB2943"/>
    <w:rsid w:val="00AB512E"/>
    <w:rsid w:val="00AC1618"/>
    <w:rsid w:val="00AC1767"/>
    <w:rsid w:val="00AC241B"/>
    <w:rsid w:val="00AC376F"/>
    <w:rsid w:val="00AC3CAA"/>
    <w:rsid w:val="00AC496A"/>
    <w:rsid w:val="00AC5FF7"/>
    <w:rsid w:val="00AC6440"/>
    <w:rsid w:val="00AC7083"/>
    <w:rsid w:val="00AC7B65"/>
    <w:rsid w:val="00AC7C4F"/>
    <w:rsid w:val="00AD00EC"/>
    <w:rsid w:val="00AD06B6"/>
    <w:rsid w:val="00AD182A"/>
    <w:rsid w:val="00AD46C2"/>
    <w:rsid w:val="00AD5C61"/>
    <w:rsid w:val="00AE33E2"/>
    <w:rsid w:val="00AE6C93"/>
    <w:rsid w:val="00AE75C0"/>
    <w:rsid w:val="00AE7DBA"/>
    <w:rsid w:val="00AF0010"/>
    <w:rsid w:val="00AF1314"/>
    <w:rsid w:val="00AF272E"/>
    <w:rsid w:val="00AF2E9C"/>
    <w:rsid w:val="00AF4F15"/>
    <w:rsid w:val="00AF5B06"/>
    <w:rsid w:val="00B01C52"/>
    <w:rsid w:val="00B04736"/>
    <w:rsid w:val="00B05411"/>
    <w:rsid w:val="00B05EBE"/>
    <w:rsid w:val="00B10DCF"/>
    <w:rsid w:val="00B140B8"/>
    <w:rsid w:val="00B1444C"/>
    <w:rsid w:val="00B144CC"/>
    <w:rsid w:val="00B148B1"/>
    <w:rsid w:val="00B15A91"/>
    <w:rsid w:val="00B16B40"/>
    <w:rsid w:val="00B16D19"/>
    <w:rsid w:val="00B178DD"/>
    <w:rsid w:val="00B213AD"/>
    <w:rsid w:val="00B22F19"/>
    <w:rsid w:val="00B23531"/>
    <w:rsid w:val="00B2720C"/>
    <w:rsid w:val="00B30B78"/>
    <w:rsid w:val="00B362BF"/>
    <w:rsid w:val="00B36FC3"/>
    <w:rsid w:val="00B3722D"/>
    <w:rsid w:val="00B37F06"/>
    <w:rsid w:val="00B40F41"/>
    <w:rsid w:val="00B43F6E"/>
    <w:rsid w:val="00B440AD"/>
    <w:rsid w:val="00B45E94"/>
    <w:rsid w:val="00B469F8"/>
    <w:rsid w:val="00B47A00"/>
    <w:rsid w:val="00B50EB5"/>
    <w:rsid w:val="00B50EFE"/>
    <w:rsid w:val="00B5347F"/>
    <w:rsid w:val="00B53A8F"/>
    <w:rsid w:val="00B55FE6"/>
    <w:rsid w:val="00B61B90"/>
    <w:rsid w:val="00B65E77"/>
    <w:rsid w:val="00B6653A"/>
    <w:rsid w:val="00B66B20"/>
    <w:rsid w:val="00B70BE6"/>
    <w:rsid w:val="00B722C2"/>
    <w:rsid w:val="00B755C0"/>
    <w:rsid w:val="00B763A9"/>
    <w:rsid w:val="00B77AE9"/>
    <w:rsid w:val="00B80B84"/>
    <w:rsid w:val="00B810B4"/>
    <w:rsid w:val="00B82DA2"/>
    <w:rsid w:val="00B832C2"/>
    <w:rsid w:val="00B904F9"/>
    <w:rsid w:val="00B90B7D"/>
    <w:rsid w:val="00B91AB8"/>
    <w:rsid w:val="00B91AD7"/>
    <w:rsid w:val="00B923C1"/>
    <w:rsid w:val="00B924E2"/>
    <w:rsid w:val="00B92BBB"/>
    <w:rsid w:val="00B93A6F"/>
    <w:rsid w:val="00B94332"/>
    <w:rsid w:val="00B94B8F"/>
    <w:rsid w:val="00B95AA7"/>
    <w:rsid w:val="00B97A33"/>
    <w:rsid w:val="00BA0A54"/>
    <w:rsid w:val="00BA4532"/>
    <w:rsid w:val="00BA7406"/>
    <w:rsid w:val="00BB07E5"/>
    <w:rsid w:val="00BB0B3D"/>
    <w:rsid w:val="00BB1559"/>
    <w:rsid w:val="00BB4003"/>
    <w:rsid w:val="00BC11A4"/>
    <w:rsid w:val="00BC12C3"/>
    <w:rsid w:val="00BC20F4"/>
    <w:rsid w:val="00BC3DE5"/>
    <w:rsid w:val="00BC4C2E"/>
    <w:rsid w:val="00BC63BF"/>
    <w:rsid w:val="00BD0634"/>
    <w:rsid w:val="00BD13E3"/>
    <w:rsid w:val="00BD3B39"/>
    <w:rsid w:val="00BD50A0"/>
    <w:rsid w:val="00BD5B97"/>
    <w:rsid w:val="00BD6A01"/>
    <w:rsid w:val="00BD6B5C"/>
    <w:rsid w:val="00BE0D4A"/>
    <w:rsid w:val="00BE52ED"/>
    <w:rsid w:val="00BE5677"/>
    <w:rsid w:val="00BE601B"/>
    <w:rsid w:val="00BE66C1"/>
    <w:rsid w:val="00BE6E38"/>
    <w:rsid w:val="00BE71F8"/>
    <w:rsid w:val="00BE7272"/>
    <w:rsid w:val="00BF18E6"/>
    <w:rsid w:val="00BF3CB1"/>
    <w:rsid w:val="00BF6BAD"/>
    <w:rsid w:val="00C00701"/>
    <w:rsid w:val="00C013A9"/>
    <w:rsid w:val="00C01A34"/>
    <w:rsid w:val="00C01DE5"/>
    <w:rsid w:val="00C02EFE"/>
    <w:rsid w:val="00C03D0D"/>
    <w:rsid w:val="00C121B5"/>
    <w:rsid w:val="00C145A9"/>
    <w:rsid w:val="00C14C92"/>
    <w:rsid w:val="00C16764"/>
    <w:rsid w:val="00C26687"/>
    <w:rsid w:val="00C300BE"/>
    <w:rsid w:val="00C32921"/>
    <w:rsid w:val="00C32BE9"/>
    <w:rsid w:val="00C35712"/>
    <w:rsid w:val="00C401DE"/>
    <w:rsid w:val="00C40237"/>
    <w:rsid w:val="00C405C7"/>
    <w:rsid w:val="00C42D3E"/>
    <w:rsid w:val="00C43640"/>
    <w:rsid w:val="00C44286"/>
    <w:rsid w:val="00C45853"/>
    <w:rsid w:val="00C474A6"/>
    <w:rsid w:val="00C479C3"/>
    <w:rsid w:val="00C507CB"/>
    <w:rsid w:val="00C51392"/>
    <w:rsid w:val="00C51C6B"/>
    <w:rsid w:val="00C52344"/>
    <w:rsid w:val="00C52BF6"/>
    <w:rsid w:val="00C52C8A"/>
    <w:rsid w:val="00C53258"/>
    <w:rsid w:val="00C53FF6"/>
    <w:rsid w:val="00C561B8"/>
    <w:rsid w:val="00C602F3"/>
    <w:rsid w:val="00C628CE"/>
    <w:rsid w:val="00C62A32"/>
    <w:rsid w:val="00C634CB"/>
    <w:rsid w:val="00C63A10"/>
    <w:rsid w:val="00C63E05"/>
    <w:rsid w:val="00C650D9"/>
    <w:rsid w:val="00C66C97"/>
    <w:rsid w:val="00C670FF"/>
    <w:rsid w:val="00C70C0A"/>
    <w:rsid w:val="00C72489"/>
    <w:rsid w:val="00C74CCB"/>
    <w:rsid w:val="00C75327"/>
    <w:rsid w:val="00C763E2"/>
    <w:rsid w:val="00C77133"/>
    <w:rsid w:val="00C771A9"/>
    <w:rsid w:val="00C7796D"/>
    <w:rsid w:val="00C8133D"/>
    <w:rsid w:val="00C831A7"/>
    <w:rsid w:val="00C8546C"/>
    <w:rsid w:val="00C86029"/>
    <w:rsid w:val="00C902CC"/>
    <w:rsid w:val="00C906AA"/>
    <w:rsid w:val="00C90CF8"/>
    <w:rsid w:val="00C92E6B"/>
    <w:rsid w:val="00C94196"/>
    <w:rsid w:val="00C948DD"/>
    <w:rsid w:val="00C955ED"/>
    <w:rsid w:val="00C9636F"/>
    <w:rsid w:val="00CA1661"/>
    <w:rsid w:val="00CA238D"/>
    <w:rsid w:val="00CA2D45"/>
    <w:rsid w:val="00CA3C81"/>
    <w:rsid w:val="00CA42B1"/>
    <w:rsid w:val="00CA48C0"/>
    <w:rsid w:val="00CA50F1"/>
    <w:rsid w:val="00CA56F6"/>
    <w:rsid w:val="00CA6207"/>
    <w:rsid w:val="00CA6212"/>
    <w:rsid w:val="00CA7906"/>
    <w:rsid w:val="00CB0830"/>
    <w:rsid w:val="00CB13AD"/>
    <w:rsid w:val="00CB1545"/>
    <w:rsid w:val="00CB1B4A"/>
    <w:rsid w:val="00CB2B51"/>
    <w:rsid w:val="00CB5042"/>
    <w:rsid w:val="00CB56C3"/>
    <w:rsid w:val="00CC47BD"/>
    <w:rsid w:val="00CC65F5"/>
    <w:rsid w:val="00CC7AB4"/>
    <w:rsid w:val="00CD147B"/>
    <w:rsid w:val="00CD1862"/>
    <w:rsid w:val="00CD1E5B"/>
    <w:rsid w:val="00CD2E59"/>
    <w:rsid w:val="00CD2F91"/>
    <w:rsid w:val="00CD391B"/>
    <w:rsid w:val="00CD3BBA"/>
    <w:rsid w:val="00CD3DD3"/>
    <w:rsid w:val="00CD41E4"/>
    <w:rsid w:val="00CD4492"/>
    <w:rsid w:val="00CD4A29"/>
    <w:rsid w:val="00CD4B9A"/>
    <w:rsid w:val="00CD6AE3"/>
    <w:rsid w:val="00CD76DB"/>
    <w:rsid w:val="00CE0D0B"/>
    <w:rsid w:val="00CE2A26"/>
    <w:rsid w:val="00CE7AC8"/>
    <w:rsid w:val="00CF052C"/>
    <w:rsid w:val="00CF174D"/>
    <w:rsid w:val="00CF1A08"/>
    <w:rsid w:val="00CF36D1"/>
    <w:rsid w:val="00CF3A2C"/>
    <w:rsid w:val="00CF4012"/>
    <w:rsid w:val="00CF603A"/>
    <w:rsid w:val="00CF61E2"/>
    <w:rsid w:val="00CF7A02"/>
    <w:rsid w:val="00D0611C"/>
    <w:rsid w:val="00D10A81"/>
    <w:rsid w:val="00D1327B"/>
    <w:rsid w:val="00D13382"/>
    <w:rsid w:val="00D16469"/>
    <w:rsid w:val="00D178C8"/>
    <w:rsid w:val="00D17C36"/>
    <w:rsid w:val="00D2252C"/>
    <w:rsid w:val="00D23C5A"/>
    <w:rsid w:val="00D23EA0"/>
    <w:rsid w:val="00D25DEC"/>
    <w:rsid w:val="00D32812"/>
    <w:rsid w:val="00D329C6"/>
    <w:rsid w:val="00D329F1"/>
    <w:rsid w:val="00D350D5"/>
    <w:rsid w:val="00D367DD"/>
    <w:rsid w:val="00D40733"/>
    <w:rsid w:val="00D41D04"/>
    <w:rsid w:val="00D41FDA"/>
    <w:rsid w:val="00D4380B"/>
    <w:rsid w:val="00D462E2"/>
    <w:rsid w:val="00D51A28"/>
    <w:rsid w:val="00D527E0"/>
    <w:rsid w:val="00D548BC"/>
    <w:rsid w:val="00D565A7"/>
    <w:rsid w:val="00D56B1C"/>
    <w:rsid w:val="00D601CE"/>
    <w:rsid w:val="00D60492"/>
    <w:rsid w:val="00D60572"/>
    <w:rsid w:val="00D61BCA"/>
    <w:rsid w:val="00D63501"/>
    <w:rsid w:val="00D651D4"/>
    <w:rsid w:val="00D65EF8"/>
    <w:rsid w:val="00D713B7"/>
    <w:rsid w:val="00D74058"/>
    <w:rsid w:val="00D7475B"/>
    <w:rsid w:val="00D74D82"/>
    <w:rsid w:val="00D76204"/>
    <w:rsid w:val="00D77A8A"/>
    <w:rsid w:val="00D82303"/>
    <w:rsid w:val="00D83A65"/>
    <w:rsid w:val="00D850E5"/>
    <w:rsid w:val="00D8573F"/>
    <w:rsid w:val="00D90312"/>
    <w:rsid w:val="00D9299B"/>
    <w:rsid w:val="00D958C2"/>
    <w:rsid w:val="00D970DB"/>
    <w:rsid w:val="00DA01BF"/>
    <w:rsid w:val="00DA02BD"/>
    <w:rsid w:val="00DA0817"/>
    <w:rsid w:val="00DA113C"/>
    <w:rsid w:val="00DA277B"/>
    <w:rsid w:val="00DA377B"/>
    <w:rsid w:val="00DA3A52"/>
    <w:rsid w:val="00DA6537"/>
    <w:rsid w:val="00DB0474"/>
    <w:rsid w:val="00DB4D26"/>
    <w:rsid w:val="00DB5F26"/>
    <w:rsid w:val="00DC0335"/>
    <w:rsid w:val="00DC1751"/>
    <w:rsid w:val="00DC57D9"/>
    <w:rsid w:val="00DD030A"/>
    <w:rsid w:val="00DD0A67"/>
    <w:rsid w:val="00DD160C"/>
    <w:rsid w:val="00DD34C7"/>
    <w:rsid w:val="00DD3C54"/>
    <w:rsid w:val="00DD3CDD"/>
    <w:rsid w:val="00DD45EE"/>
    <w:rsid w:val="00DD6359"/>
    <w:rsid w:val="00DD69C8"/>
    <w:rsid w:val="00DE195F"/>
    <w:rsid w:val="00DE243A"/>
    <w:rsid w:val="00DE26EF"/>
    <w:rsid w:val="00DE3521"/>
    <w:rsid w:val="00DE41D0"/>
    <w:rsid w:val="00DE4534"/>
    <w:rsid w:val="00DE6F2D"/>
    <w:rsid w:val="00DE7020"/>
    <w:rsid w:val="00DE74FD"/>
    <w:rsid w:val="00DF0013"/>
    <w:rsid w:val="00DF1A30"/>
    <w:rsid w:val="00DF1BFE"/>
    <w:rsid w:val="00DF211A"/>
    <w:rsid w:val="00DF25C8"/>
    <w:rsid w:val="00DF2739"/>
    <w:rsid w:val="00DF6431"/>
    <w:rsid w:val="00DF74AA"/>
    <w:rsid w:val="00DF7DEB"/>
    <w:rsid w:val="00E014F6"/>
    <w:rsid w:val="00E0203C"/>
    <w:rsid w:val="00E02AD3"/>
    <w:rsid w:val="00E03511"/>
    <w:rsid w:val="00E036A7"/>
    <w:rsid w:val="00E04F7A"/>
    <w:rsid w:val="00E0614A"/>
    <w:rsid w:val="00E06761"/>
    <w:rsid w:val="00E10BA7"/>
    <w:rsid w:val="00E10DCD"/>
    <w:rsid w:val="00E10DD2"/>
    <w:rsid w:val="00E10FD8"/>
    <w:rsid w:val="00E14B0E"/>
    <w:rsid w:val="00E15F79"/>
    <w:rsid w:val="00E20C45"/>
    <w:rsid w:val="00E22484"/>
    <w:rsid w:val="00E224DE"/>
    <w:rsid w:val="00E22665"/>
    <w:rsid w:val="00E2346A"/>
    <w:rsid w:val="00E3110D"/>
    <w:rsid w:val="00E31955"/>
    <w:rsid w:val="00E332EE"/>
    <w:rsid w:val="00E334C1"/>
    <w:rsid w:val="00E3385D"/>
    <w:rsid w:val="00E33905"/>
    <w:rsid w:val="00E34A00"/>
    <w:rsid w:val="00E34A94"/>
    <w:rsid w:val="00E367C8"/>
    <w:rsid w:val="00E371E8"/>
    <w:rsid w:val="00E37954"/>
    <w:rsid w:val="00E42B8C"/>
    <w:rsid w:val="00E42C9D"/>
    <w:rsid w:val="00E42F39"/>
    <w:rsid w:val="00E438E8"/>
    <w:rsid w:val="00E44A01"/>
    <w:rsid w:val="00E47F89"/>
    <w:rsid w:val="00E55C75"/>
    <w:rsid w:val="00E609AE"/>
    <w:rsid w:val="00E60E8D"/>
    <w:rsid w:val="00E6115C"/>
    <w:rsid w:val="00E61DE2"/>
    <w:rsid w:val="00E62967"/>
    <w:rsid w:val="00E631E8"/>
    <w:rsid w:val="00E63FEB"/>
    <w:rsid w:val="00E66251"/>
    <w:rsid w:val="00E66885"/>
    <w:rsid w:val="00E70E0A"/>
    <w:rsid w:val="00E72B4F"/>
    <w:rsid w:val="00E72CDF"/>
    <w:rsid w:val="00E7446D"/>
    <w:rsid w:val="00E74C6D"/>
    <w:rsid w:val="00E758F1"/>
    <w:rsid w:val="00E75EC4"/>
    <w:rsid w:val="00E806A4"/>
    <w:rsid w:val="00E80DE1"/>
    <w:rsid w:val="00E81517"/>
    <w:rsid w:val="00E816B5"/>
    <w:rsid w:val="00E91B2B"/>
    <w:rsid w:val="00E92B53"/>
    <w:rsid w:val="00E94EFC"/>
    <w:rsid w:val="00E958F8"/>
    <w:rsid w:val="00E97602"/>
    <w:rsid w:val="00E97BE7"/>
    <w:rsid w:val="00EA151B"/>
    <w:rsid w:val="00EA19D2"/>
    <w:rsid w:val="00EA2592"/>
    <w:rsid w:val="00EB103B"/>
    <w:rsid w:val="00EB49A9"/>
    <w:rsid w:val="00EB61F0"/>
    <w:rsid w:val="00EB6AD1"/>
    <w:rsid w:val="00EB750C"/>
    <w:rsid w:val="00EB777C"/>
    <w:rsid w:val="00EC2554"/>
    <w:rsid w:val="00EC308B"/>
    <w:rsid w:val="00EC3F1A"/>
    <w:rsid w:val="00EC3FDA"/>
    <w:rsid w:val="00EC458F"/>
    <w:rsid w:val="00EC4C36"/>
    <w:rsid w:val="00EC6A1E"/>
    <w:rsid w:val="00EC7D09"/>
    <w:rsid w:val="00ED402B"/>
    <w:rsid w:val="00ED5A5F"/>
    <w:rsid w:val="00EE0D6E"/>
    <w:rsid w:val="00EE11CA"/>
    <w:rsid w:val="00EE18BE"/>
    <w:rsid w:val="00EE289E"/>
    <w:rsid w:val="00EE3FDB"/>
    <w:rsid w:val="00EE52A1"/>
    <w:rsid w:val="00EF0A68"/>
    <w:rsid w:val="00EF0A77"/>
    <w:rsid w:val="00EF10B2"/>
    <w:rsid w:val="00EF2773"/>
    <w:rsid w:val="00EF2BEE"/>
    <w:rsid w:val="00EF2C92"/>
    <w:rsid w:val="00EF2E60"/>
    <w:rsid w:val="00EF37DF"/>
    <w:rsid w:val="00EF5916"/>
    <w:rsid w:val="00EF67A2"/>
    <w:rsid w:val="00EF6D9C"/>
    <w:rsid w:val="00EF7393"/>
    <w:rsid w:val="00F02E5A"/>
    <w:rsid w:val="00F038D2"/>
    <w:rsid w:val="00F069BD"/>
    <w:rsid w:val="00F107BE"/>
    <w:rsid w:val="00F10C63"/>
    <w:rsid w:val="00F1185B"/>
    <w:rsid w:val="00F1307E"/>
    <w:rsid w:val="00F14F76"/>
    <w:rsid w:val="00F15423"/>
    <w:rsid w:val="00F15945"/>
    <w:rsid w:val="00F169C9"/>
    <w:rsid w:val="00F202C4"/>
    <w:rsid w:val="00F23432"/>
    <w:rsid w:val="00F234AB"/>
    <w:rsid w:val="00F23FF5"/>
    <w:rsid w:val="00F25FF6"/>
    <w:rsid w:val="00F27389"/>
    <w:rsid w:val="00F27674"/>
    <w:rsid w:val="00F30331"/>
    <w:rsid w:val="00F32C41"/>
    <w:rsid w:val="00F34CBF"/>
    <w:rsid w:val="00F35B62"/>
    <w:rsid w:val="00F35D96"/>
    <w:rsid w:val="00F35D9E"/>
    <w:rsid w:val="00F35E06"/>
    <w:rsid w:val="00F35E48"/>
    <w:rsid w:val="00F3629D"/>
    <w:rsid w:val="00F369ED"/>
    <w:rsid w:val="00F3773F"/>
    <w:rsid w:val="00F37C4B"/>
    <w:rsid w:val="00F4171D"/>
    <w:rsid w:val="00F43E73"/>
    <w:rsid w:val="00F46763"/>
    <w:rsid w:val="00F47B21"/>
    <w:rsid w:val="00F51AA3"/>
    <w:rsid w:val="00F52762"/>
    <w:rsid w:val="00F52AC6"/>
    <w:rsid w:val="00F55BEE"/>
    <w:rsid w:val="00F60683"/>
    <w:rsid w:val="00F61A01"/>
    <w:rsid w:val="00F62570"/>
    <w:rsid w:val="00F6390E"/>
    <w:rsid w:val="00F63BAB"/>
    <w:rsid w:val="00F63BE1"/>
    <w:rsid w:val="00F64A72"/>
    <w:rsid w:val="00F651A9"/>
    <w:rsid w:val="00F66764"/>
    <w:rsid w:val="00F66EA3"/>
    <w:rsid w:val="00F670E0"/>
    <w:rsid w:val="00F730C6"/>
    <w:rsid w:val="00F73F42"/>
    <w:rsid w:val="00F75BC4"/>
    <w:rsid w:val="00F75D79"/>
    <w:rsid w:val="00F77803"/>
    <w:rsid w:val="00F82475"/>
    <w:rsid w:val="00F832A9"/>
    <w:rsid w:val="00F85206"/>
    <w:rsid w:val="00F856BE"/>
    <w:rsid w:val="00F85D1C"/>
    <w:rsid w:val="00F8794A"/>
    <w:rsid w:val="00F910B8"/>
    <w:rsid w:val="00F9321C"/>
    <w:rsid w:val="00F93B17"/>
    <w:rsid w:val="00F94D97"/>
    <w:rsid w:val="00F94E17"/>
    <w:rsid w:val="00FA0A7C"/>
    <w:rsid w:val="00FA0B54"/>
    <w:rsid w:val="00FA319F"/>
    <w:rsid w:val="00FA4841"/>
    <w:rsid w:val="00FA6758"/>
    <w:rsid w:val="00FB1A1B"/>
    <w:rsid w:val="00FB2627"/>
    <w:rsid w:val="00FB45C0"/>
    <w:rsid w:val="00FB5AAB"/>
    <w:rsid w:val="00FB72D3"/>
    <w:rsid w:val="00FC000B"/>
    <w:rsid w:val="00FC1500"/>
    <w:rsid w:val="00FC1D49"/>
    <w:rsid w:val="00FC329E"/>
    <w:rsid w:val="00FC38F9"/>
    <w:rsid w:val="00FC49A0"/>
    <w:rsid w:val="00FC6E10"/>
    <w:rsid w:val="00FC75E2"/>
    <w:rsid w:val="00FD0644"/>
    <w:rsid w:val="00FD09A6"/>
    <w:rsid w:val="00FD0CC2"/>
    <w:rsid w:val="00FD3A7B"/>
    <w:rsid w:val="00FD3D62"/>
    <w:rsid w:val="00FD57B9"/>
    <w:rsid w:val="00FD5FC4"/>
    <w:rsid w:val="00FD62A0"/>
    <w:rsid w:val="00FE03AA"/>
    <w:rsid w:val="00FE07FC"/>
    <w:rsid w:val="00FE1911"/>
    <w:rsid w:val="00FE3187"/>
    <w:rsid w:val="00FE3C78"/>
    <w:rsid w:val="00FE4C4A"/>
    <w:rsid w:val="00FE56E9"/>
    <w:rsid w:val="00FE706C"/>
    <w:rsid w:val="00FE7829"/>
    <w:rsid w:val="00FF0EBA"/>
    <w:rsid w:val="00FF20F1"/>
    <w:rsid w:val="00FF2FD3"/>
    <w:rsid w:val="00FF3355"/>
    <w:rsid w:val="00FF5F41"/>
    <w:rsid w:val="00FF61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E79339"/>
  <w15:docId w15:val="{AD84E334-B11B-45AC-BAC1-6186DC78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CH" w:eastAsia="de-CH" w:bidi="ar-SA"/>
      </w:rPr>
    </w:rPrDefault>
    <w:pPrDefault>
      <w:pPr>
        <w:spacing w:after="240" w:line="240" w:lineRule="atLeast"/>
      </w:pPr>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B5276"/>
    <w:rPr>
      <w:rFonts w:cs="Arial"/>
    </w:rPr>
  </w:style>
  <w:style w:type="paragraph" w:styleId="berschrift1">
    <w:name w:val="heading 1"/>
    <w:basedOn w:val="Standard"/>
    <w:next w:val="Standard"/>
    <w:link w:val="berschrift1Zchn"/>
    <w:rsid w:val="00E371E8"/>
    <w:pPr>
      <w:keepNext/>
      <w:keepLines/>
      <w:spacing w:before="480" w:after="0"/>
      <w:outlineLvl w:val="0"/>
    </w:pPr>
    <w:rPr>
      <w:rFonts w:asciiTheme="majorHAnsi" w:eastAsiaTheme="majorEastAsia" w:hAnsiTheme="majorHAnsi" w:cstheme="majorBidi"/>
      <w:b/>
      <w:bCs/>
      <w:color w:val="A1A1A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A6537"/>
    <w:pPr>
      <w:tabs>
        <w:tab w:val="center" w:pos="4536"/>
        <w:tab w:val="right" w:pos="9072"/>
      </w:tabs>
    </w:pPr>
  </w:style>
  <w:style w:type="paragraph" w:styleId="Fuzeile">
    <w:name w:val="footer"/>
    <w:basedOn w:val="Standard"/>
    <w:rsid w:val="00DA6537"/>
    <w:pPr>
      <w:tabs>
        <w:tab w:val="center" w:pos="4536"/>
        <w:tab w:val="right" w:pos="9072"/>
      </w:tabs>
    </w:pPr>
  </w:style>
  <w:style w:type="character" w:styleId="Hyperlink">
    <w:name w:val="Hyperlink"/>
    <w:qFormat/>
    <w:rsid w:val="006B5276"/>
    <w:rPr>
      <w:rFonts w:ascii="Arial" w:hAnsi="Arial"/>
      <w:color w:val="808080" w:themeColor="background1" w:themeShade="80"/>
      <w:sz w:val="20"/>
      <w:u w:val="single"/>
    </w:rPr>
  </w:style>
  <w:style w:type="character" w:styleId="Seitenzahl">
    <w:name w:val="page number"/>
    <w:basedOn w:val="Absatz-Standardschriftart"/>
    <w:rsid w:val="00DA6537"/>
  </w:style>
  <w:style w:type="paragraph" w:styleId="Sprechblasentext">
    <w:name w:val="Balloon Text"/>
    <w:basedOn w:val="Standard"/>
    <w:semiHidden/>
    <w:rsid w:val="00D82303"/>
    <w:rPr>
      <w:rFonts w:ascii="Tahoma" w:hAnsi="Tahoma" w:cs="Tahoma"/>
      <w:sz w:val="16"/>
      <w:szCs w:val="16"/>
    </w:rPr>
  </w:style>
  <w:style w:type="table" w:styleId="Tabellenraster">
    <w:name w:val="Table Grid"/>
    <w:basedOn w:val="NormaleTabelle"/>
    <w:rsid w:val="00D8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1">
    <w:name w:val="Einger. 1"/>
    <w:basedOn w:val="Standard"/>
    <w:qFormat/>
    <w:rsid w:val="006B5276"/>
    <w:pPr>
      <w:numPr>
        <w:numId w:val="24"/>
      </w:numPr>
      <w:spacing w:after="120"/>
    </w:pPr>
    <w:rPr>
      <w:color w:val="000000"/>
    </w:rPr>
  </w:style>
  <w:style w:type="paragraph" w:customStyle="1" w:styleId="Einger2">
    <w:name w:val="Einger. 2"/>
    <w:basedOn w:val="Einger1"/>
    <w:autoRedefine/>
    <w:qFormat/>
    <w:rsid w:val="006B5276"/>
    <w:pPr>
      <w:numPr>
        <w:ilvl w:val="1"/>
      </w:numPr>
    </w:pPr>
  </w:style>
  <w:style w:type="paragraph" w:customStyle="1" w:styleId="Textzulogo-sgv">
    <w:name w:val="Text_zu_logo-sgv"/>
    <w:basedOn w:val="Standard"/>
    <w:link w:val="Textzulogo-sgvZchn"/>
    <w:qFormat/>
    <w:rsid w:val="006B5276"/>
    <w:pPr>
      <w:spacing w:after="0" w:line="200" w:lineRule="exact"/>
      <w:ind w:left="5954"/>
    </w:pPr>
    <w:rPr>
      <w:noProof/>
      <w:sz w:val="16"/>
    </w:rPr>
  </w:style>
  <w:style w:type="character" w:customStyle="1" w:styleId="Textzulogo-sgvZchn">
    <w:name w:val="Text_zu_logo-sgv Zchn"/>
    <w:basedOn w:val="Absatz-Standardschriftart"/>
    <w:link w:val="Textzulogo-sgv"/>
    <w:rsid w:val="006B5276"/>
    <w:rPr>
      <w:rFonts w:cs="Arial"/>
      <w:noProof/>
      <w:sz w:val="16"/>
    </w:rPr>
  </w:style>
  <w:style w:type="paragraph" w:customStyle="1" w:styleId="Einger3">
    <w:name w:val="Einger. 3"/>
    <w:basedOn w:val="Einger2"/>
    <w:autoRedefine/>
    <w:qFormat/>
    <w:rsid w:val="006B5276"/>
    <w:pPr>
      <w:numPr>
        <w:ilvl w:val="2"/>
      </w:numPr>
    </w:pPr>
  </w:style>
  <w:style w:type="paragraph" w:customStyle="1" w:styleId="sgvFusszeileS1Z1rot">
    <w:name w:val="sgv Fusszeile S1Z1 rot"/>
    <w:basedOn w:val="Standard"/>
    <w:link w:val="sgvFusszeileS1Z1rotZchn"/>
    <w:qFormat/>
    <w:rsid w:val="006B5276"/>
    <w:pPr>
      <w:tabs>
        <w:tab w:val="center" w:pos="4536"/>
        <w:tab w:val="right" w:pos="9072"/>
      </w:tabs>
      <w:spacing w:after="0" w:line="240" w:lineRule="auto"/>
    </w:pPr>
    <w:rPr>
      <w:color w:val="E32F2B"/>
      <w:sz w:val="16"/>
      <w:szCs w:val="16"/>
    </w:rPr>
  </w:style>
  <w:style w:type="character" w:customStyle="1" w:styleId="sgvFusszeileS1Z1rotZchn">
    <w:name w:val="sgv Fusszeile S1Z1 rot Zchn"/>
    <w:basedOn w:val="Absatz-Standardschriftart"/>
    <w:link w:val="sgvFusszeileS1Z1rot"/>
    <w:rsid w:val="006B5276"/>
    <w:rPr>
      <w:rFonts w:cs="Arial"/>
      <w:color w:val="E32F2B"/>
      <w:sz w:val="16"/>
      <w:szCs w:val="16"/>
    </w:rPr>
  </w:style>
  <w:style w:type="paragraph" w:customStyle="1" w:styleId="sgvFusszeileS1Z2schwarz">
    <w:name w:val="sgv Fusszeile S1Z2 schwarz"/>
    <w:basedOn w:val="Standard"/>
    <w:link w:val="sgvFusszeileS1Z2schwarzZchn"/>
    <w:qFormat/>
    <w:rsid w:val="006B5276"/>
    <w:pPr>
      <w:spacing w:after="0"/>
      <w:jc w:val="center"/>
    </w:pPr>
    <w:rPr>
      <w:sz w:val="15"/>
      <w:szCs w:val="15"/>
    </w:rPr>
  </w:style>
  <w:style w:type="character" w:customStyle="1" w:styleId="sgvFusszeileS1Z2schwarzZchn">
    <w:name w:val="sgv Fusszeile S1Z2 schwarz Zchn"/>
    <w:basedOn w:val="Absatz-Standardschriftart"/>
    <w:link w:val="sgvFusszeileS1Z2schwarz"/>
    <w:rsid w:val="006B5276"/>
    <w:rPr>
      <w:rFonts w:cs="Arial"/>
      <w:sz w:val="15"/>
      <w:szCs w:val="15"/>
    </w:rPr>
  </w:style>
  <w:style w:type="paragraph" w:customStyle="1" w:styleId="sgvFusszeileS1Z3schwarz">
    <w:name w:val="sgv Fusszeile S1Z3 schwarz"/>
    <w:basedOn w:val="Standard"/>
    <w:link w:val="sgvFusszeileS1Z3schwarzZchn"/>
    <w:qFormat/>
    <w:rsid w:val="006B5276"/>
    <w:pPr>
      <w:spacing w:line="240" w:lineRule="auto"/>
      <w:jc w:val="center"/>
    </w:pPr>
    <w:rPr>
      <w:sz w:val="15"/>
      <w:szCs w:val="15"/>
    </w:rPr>
  </w:style>
  <w:style w:type="character" w:customStyle="1" w:styleId="sgvFusszeileS1Z3schwarzZchn">
    <w:name w:val="sgv Fusszeile S1Z3 schwarz Zchn"/>
    <w:basedOn w:val="Absatz-Standardschriftart"/>
    <w:link w:val="sgvFusszeileS1Z3schwarz"/>
    <w:rsid w:val="006B5276"/>
    <w:rPr>
      <w:rFonts w:cs="Arial"/>
      <w:sz w:val="15"/>
      <w:szCs w:val="15"/>
    </w:rPr>
  </w:style>
  <w:style w:type="paragraph" w:customStyle="1" w:styleId="TextzuAbb">
    <w:name w:val="Text zu Abb."/>
    <w:basedOn w:val="Standard"/>
    <w:link w:val="TextzuAbbZchn"/>
    <w:qFormat/>
    <w:rsid w:val="006B5276"/>
    <w:rPr>
      <w:b/>
      <w:i/>
      <w:sz w:val="18"/>
      <w:szCs w:val="18"/>
    </w:rPr>
  </w:style>
  <w:style w:type="character" w:customStyle="1" w:styleId="TextzuAbbZchn">
    <w:name w:val="Text zu Abb. Zchn"/>
    <w:link w:val="TextzuAbb"/>
    <w:rsid w:val="006B5276"/>
    <w:rPr>
      <w:rFonts w:cs="Arial"/>
      <w:b/>
      <w:i/>
      <w:sz w:val="18"/>
      <w:szCs w:val="18"/>
    </w:rPr>
  </w:style>
  <w:style w:type="paragraph" w:customStyle="1" w:styleId="TiteloEinzug">
    <w:name w:val="Titel o. Einzug"/>
    <w:basedOn w:val="Standard"/>
    <w:link w:val="TiteloEinzugZchn"/>
    <w:qFormat/>
    <w:rsid w:val="006B5276"/>
    <w:pPr>
      <w:spacing w:line="300" w:lineRule="atLeast"/>
    </w:pPr>
    <w:rPr>
      <w:rFonts w:eastAsiaTheme="majorEastAsia" w:cstheme="majorBidi"/>
      <w:b/>
      <w:spacing w:val="6"/>
      <w:kern w:val="28"/>
      <w:sz w:val="24"/>
      <w:szCs w:val="52"/>
    </w:rPr>
  </w:style>
  <w:style w:type="character" w:customStyle="1" w:styleId="TiteloEinzugZchn">
    <w:name w:val="Titel o. Einzug Zchn"/>
    <w:link w:val="TiteloEinzug"/>
    <w:rsid w:val="006B5276"/>
    <w:rPr>
      <w:rFonts w:eastAsiaTheme="majorEastAsia" w:cstheme="majorBidi"/>
      <w:b/>
      <w:spacing w:val="6"/>
      <w:kern w:val="28"/>
      <w:sz w:val="24"/>
      <w:szCs w:val="52"/>
    </w:rPr>
  </w:style>
  <w:style w:type="paragraph" w:styleId="Beschriftung">
    <w:name w:val="caption"/>
    <w:basedOn w:val="Standard"/>
    <w:next w:val="Standard"/>
    <w:semiHidden/>
    <w:unhideWhenUsed/>
    <w:qFormat/>
    <w:rsid w:val="006B5276"/>
    <w:pPr>
      <w:spacing w:after="200" w:line="240" w:lineRule="auto"/>
    </w:pPr>
    <w:rPr>
      <w:b/>
      <w:bCs/>
      <w:color w:val="D8D8D8" w:themeColor="accent1"/>
      <w:sz w:val="18"/>
      <w:szCs w:val="18"/>
    </w:rPr>
  </w:style>
  <w:style w:type="paragraph" w:styleId="Titel">
    <w:name w:val="Title"/>
    <w:aliases w:val="Titel m. Einzug"/>
    <w:basedOn w:val="Standard"/>
    <w:next w:val="Standard"/>
    <w:link w:val="TitelZchn"/>
    <w:autoRedefine/>
    <w:qFormat/>
    <w:rsid w:val="006B5276"/>
    <w:pPr>
      <w:spacing w:line="300" w:lineRule="atLeast"/>
      <w:ind w:left="567" w:hanging="567"/>
      <w:contextualSpacing/>
    </w:pPr>
    <w:rPr>
      <w:rFonts w:eastAsiaTheme="majorEastAsia" w:cstheme="majorBidi"/>
      <w:b/>
      <w:spacing w:val="6"/>
      <w:kern w:val="28"/>
      <w:sz w:val="24"/>
      <w:szCs w:val="52"/>
    </w:rPr>
  </w:style>
  <w:style w:type="character" w:customStyle="1" w:styleId="TitelZchn">
    <w:name w:val="Titel Zchn"/>
    <w:aliases w:val="Titel m. Einzug Zchn"/>
    <w:link w:val="Titel"/>
    <w:rsid w:val="006B5276"/>
    <w:rPr>
      <w:rFonts w:eastAsiaTheme="majorEastAsia" w:cstheme="majorBidi"/>
      <w:b/>
      <w:spacing w:val="6"/>
      <w:kern w:val="28"/>
      <w:sz w:val="24"/>
      <w:szCs w:val="52"/>
    </w:rPr>
  </w:style>
  <w:style w:type="paragraph" w:styleId="Untertitel">
    <w:name w:val="Subtitle"/>
    <w:aliases w:val="Untertitel m. Einzug"/>
    <w:basedOn w:val="Standard"/>
    <w:next w:val="Standard"/>
    <w:link w:val="UntertitelZchn"/>
    <w:qFormat/>
    <w:rsid w:val="006B5276"/>
    <w:pPr>
      <w:numPr>
        <w:ilvl w:val="1"/>
      </w:numPr>
      <w:spacing w:after="120"/>
      <w:ind w:left="567" w:hanging="567"/>
    </w:pPr>
    <w:rPr>
      <w:rFonts w:eastAsiaTheme="majorEastAsia" w:cstheme="majorBidi"/>
      <w:b/>
      <w:iCs/>
      <w:spacing w:val="4"/>
      <w:szCs w:val="24"/>
    </w:rPr>
  </w:style>
  <w:style w:type="character" w:customStyle="1" w:styleId="UntertitelZchn">
    <w:name w:val="Untertitel Zchn"/>
    <w:aliases w:val="Untertitel m. Einzug Zchn"/>
    <w:link w:val="Untertitel"/>
    <w:rsid w:val="006B5276"/>
    <w:rPr>
      <w:rFonts w:eastAsiaTheme="majorEastAsia" w:cstheme="majorBidi"/>
      <w:b/>
      <w:iCs/>
      <w:spacing w:val="4"/>
      <w:szCs w:val="24"/>
    </w:rPr>
  </w:style>
  <w:style w:type="character" w:styleId="Fett">
    <w:name w:val="Strong"/>
    <w:qFormat/>
    <w:rsid w:val="006B5276"/>
    <w:rPr>
      <w:rFonts w:ascii="Arial" w:hAnsi="Arial"/>
      <w:b/>
      <w:bCs/>
      <w:i w:val="0"/>
      <w:sz w:val="20"/>
    </w:rPr>
  </w:style>
  <w:style w:type="paragraph" w:customStyle="1" w:styleId="FettundKursiv">
    <w:name w:val="Fett und Kursiv"/>
    <w:basedOn w:val="Standard"/>
    <w:link w:val="FettundKursivZchn"/>
    <w:qFormat/>
    <w:rsid w:val="006B5276"/>
    <w:rPr>
      <w:b/>
      <w:i/>
    </w:rPr>
  </w:style>
  <w:style w:type="character" w:customStyle="1" w:styleId="FettundKursivZchn">
    <w:name w:val="Fett und Kursiv Zchn"/>
    <w:link w:val="FettundKursiv"/>
    <w:rsid w:val="006B5276"/>
    <w:rPr>
      <w:rFonts w:cs="Arial"/>
      <w:b/>
      <w:i/>
    </w:rPr>
  </w:style>
  <w:style w:type="paragraph" w:customStyle="1" w:styleId="NumListearab3">
    <w:name w:val="Num. Liste arab. 3"/>
    <w:basedOn w:val="NumListearab2"/>
    <w:link w:val="NumListearab3Zchn"/>
    <w:qFormat/>
    <w:rsid w:val="006B5276"/>
    <w:pPr>
      <w:ind w:left="1361"/>
    </w:pPr>
  </w:style>
  <w:style w:type="character" w:customStyle="1" w:styleId="NumListearab3Zchn">
    <w:name w:val="Num. Liste arab. 3 Zchn"/>
    <w:link w:val="NumListearab3"/>
    <w:rsid w:val="006B5276"/>
    <w:rPr>
      <w:rFonts w:cs="Arial"/>
    </w:rPr>
  </w:style>
  <w:style w:type="paragraph" w:customStyle="1" w:styleId="NumListearab1">
    <w:name w:val="Num. Liste arab. 1"/>
    <w:basedOn w:val="Listenabsatz"/>
    <w:link w:val="NumListearab1Zchn"/>
    <w:qFormat/>
    <w:rsid w:val="006B5276"/>
    <w:pPr>
      <w:tabs>
        <w:tab w:val="num" w:pos="720"/>
      </w:tabs>
      <w:spacing w:after="120"/>
      <w:ind w:left="340" w:hanging="340"/>
      <w:contextualSpacing w:val="0"/>
    </w:pPr>
  </w:style>
  <w:style w:type="character" w:customStyle="1" w:styleId="NumListearab1Zchn">
    <w:name w:val="Num. Liste arab. 1 Zchn"/>
    <w:link w:val="NumListearab1"/>
    <w:rsid w:val="006B5276"/>
    <w:rPr>
      <w:rFonts w:cs="Arial"/>
    </w:rPr>
  </w:style>
  <w:style w:type="paragraph" w:styleId="Listenabsatz">
    <w:name w:val="List Paragraph"/>
    <w:basedOn w:val="Standard"/>
    <w:uiPriority w:val="34"/>
    <w:rsid w:val="00E371E8"/>
    <w:pPr>
      <w:ind w:left="720"/>
      <w:contextualSpacing/>
    </w:pPr>
  </w:style>
  <w:style w:type="paragraph" w:customStyle="1" w:styleId="NumListearab2">
    <w:name w:val="Num. Liste arab. 2"/>
    <w:basedOn w:val="NumListearab1"/>
    <w:link w:val="NumListearab2Zchn"/>
    <w:qFormat/>
    <w:rsid w:val="006B5276"/>
    <w:pPr>
      <w:tabs>
        <w:tab w:val="clear" w:pos="720"/>
      </w:tabs>
      <w:ind w:left="908" w:hanging="454"/>
    </w:pPr>
  </w:style>
  <w:style w:type="character" w:customStyle="1" w:styleId="NumListearab2Zchn">
    <w:name w:val="Num. Liste arab. 2 Zchn"/>
    <w:link w:val="NumListearab2"/>
    <w:rsid w:val="006B5276"/>
    <w:rPr>
      <w:rFonts w:cs="Arial"/>
    </w:rPr>
  </w:style>
  <w:style w:type="paragraph" w:customStyle="1" w:styleId="Einger08cm">
    <w:name w:val="Einger. 0.8cm"/>
    <w:basedOn w:val="NumListearab1"/>
    <w:link w:val="Einger08cmZchn"/>
    <w:qFormat/>
    <w:rsid w:val="006B5276"/>
    <w:pPr>
      <w:tabs>
        <w:tab w:val="clear" w:pos="720"/>
      </w:tabs>
      <w:ind w:left="454" w:hanging="454"/>
    </w:pPr>
  </w:style>
  <w:style w:type="character" w:customStyle="1" w:styleId="Einger08cmZchn">
    <w:name w:val="Einger. 0.8cm Zchn"/>
    <w:link w:val="Einger08cm"/>
    <w:rsid w:val="006B5276"/>
    <w:rPr>
      <w:rFonts w:cs="Arial"/>
    </w:rPr>
  </w:style>
  <w:style w:type="paragraph" w:customStyle="1" w:styleId="Haupttitelsgv">
    <w:name w:val="Haupttitel sgv"/>
    <w:basedOn w:val="Standard"/>
    <w:qFormat/>
    <w:rsid w:val="006B5276"/>
    <w:pPr>
      <w:ind w:left="357" w:hanging="357"/>
    </w:pPr>
    <w:rPr>
      <w:b/>
    </w:rPr>
  </w:style>
  <w:style w:type="paragraph" w:customStyle="1" w:styleId="UntertiteloEinzug">
    <w:name w:val="Untertitel o. Einzug"/>
    <w:basedOn w:val="Untertitel"/>
    <w:link w:val="UntertiteloEinzugZchn"/>
    <w:qFormat/>
    <w:rsid w:val="006B5276"/>
    <w:pPr>
      <w:ind w:left="0" w:firstLine="0"/>
    </w:pPr>
    <w:rPr>
      <w:rFonts w:eastAsia="Times New Roman" w:cs="Times New Roman"/>
    </w:rPr>
  </w:style>
  <w:style w:type="character" w:customStyle="1" w:styleId="UntertiteloEinzugZchn">
    <w:name w:val="Untertitel o. Einzug Zchn"/>
    <w:link w:val="UntertiteloEinzug"/>
    <w:rsid w:val="006B5276"/>
    <w:rPr>
      <w:b/>
      <w:iCs/>
      <w:spacing w:val="4"/>
      <w:szCs w:val="24"/>
    </w:rPr>
  </w:style>
  <w:style w:type="paragraph" w:customStyle="1" w:styleId="Hyperlinkrot">
    <w:name w:val="Hyperlink rot"/>
    <w:basedOn w:val="Standard"/>
    <w:link w:val="HyperlinkrotZchn"/>
    <w:qFormat/>
    <w:rsid w:val="006B5276"/>
    <w:rPr>
      <w:color w:val="E22F2B"/>
      <w:u w:val="single"/>
    </w:rPr>
  </w:style>
  <w:style w:type="character" w:customStyle="1" w:styleId="HyperlinkrotZchn">
    <w:name w:val="Hyperlink rot Zchn"/>
    <w:basedOn w:val="Absatz-Standardschriftart"/>
    <w:link w:val="Hyperlinkrot"/>
    <w:rsid w:val="006B5276"/>
    <w:rPr>
      <w:rFonts w:cs="Arial"/>
      <w:color w:val="E22F2B"/>
      <w:u w:val="single"/>
    </w:rPr>
  </w:style>
  <w:style w:type="paragraph" w:customStyle="1" w:styleId="sgvrot">
    <w:name w:val="sgv_rot"/>
    <w:basedOn w:val="Standard"/>
    <w:link w:val="sgvrotZchn"/>
    <w:qFormat/>
    <w:rsid w:val="006B5276"/>
    <w:rPr>
      <w:noProof/>
      <w:color w:val="E22F2B"/>
      <w:sz w:val="16"/>
    </w:rPr>
  </w:style>
  <w:style w:type="character" w:customStyle="1" w:styleId="sgvrotZchn">
    <w:name w:val="sgv_rot Zchn"/>
    <w:basedOn w:val="Absatz-Standardschriftart"/>
    <w:link w:val="sgvrot"/>
    <w:rsid w:val="006B5276"/>
    <w:rPr>
      <w:rFonts w:cs="Arial"/>
      <w:noProof/>
      <w:color w:val="E22F2B"/>
      <w:sz w:val="16"/>
    </w:rPr>
  </w:style>
  <w:style w:type="character" w:styleId="Hervorhebung">
    <w:name w:val="Emphasis"/>
    <w:uiPriority w:val="20"/>
    <w:qFormat/>
    <w:rsid w:val="006B5276"/>
    <w:rPr>
      <w:i/>
      <w:iCs/>
    </w:rPr>
  </w:style>
  <w:style w:type="character" w:customStyle="1" w:styleId="berschrift1Zchn">
    <w:name w:val="Überschrift 1 Zchn"/>
    <w:basedOn w:val="Absatz-Standardschriftart"/>
    <w:link w:val="berschrift1"/>
    <w:rsid w:val="00E371E8"/>
    <w:rPr>
      <w:rFonts w:asciiTheme="majorHAnsi" w:eastAsiaTheme="majorEastAsia" w:hAnsiTheme="majorHAnsi" w:cstheme="majorBidi"/>
      <w:b/>
      <w:bCs/>
      <w:color w:val="A1A1A1" w:themeColor="accent1" w:themeShade="BF"/>
      <w:sz w:val="28"/>
      <w:szCs w:val="28"/>
    </w:rPr>
  </w:style>
  <w:style w:type="paragraph" w:styleId="Inhaltsverzeichnisberschrift">
    <w:name w:val="TOC Heading"/>
    <w:basedOn w:val="berschrift1"/>
    <w:next w:val="Standard"/>
    <w:uiPriority w:val="39"/>
    <w:semiHidden/>
    <w:unhideWhenUsed/>
    <w:qFormat/>
    <w:rsid w:val="006B5276"/>
    <w:pPr>
      <w:keepLines w:val="0"/>
      <w:spacing w:before="240" w:after="60"/>
      <w:outlineLvl w:val="9"/>
    </w:pPr>
    <w:rPr>
      <w:color w:val="auto"/>
      <w:kern w:val="32"/>
      <w:sz w:val="32"/>
      <w:szCs w:val="32"/>
    </w:rPr>
  </w:style>
  <w:style w:type="paragraph" w:customStyle="1" w:styleId="StandoAbstand">
    <w:name w:val="Stand. o. Abstand"/>
    <w:basedOn w:val="Standard"/>
    <w:link w:val="StandoAbstandZchn"/>
    <w:qFormat/>
    <w:rsid w:val="006B5276"/>
    <w:pPr>
      <w:spacing w:after="0" w:line="240" w:lineRule="exact"/>
    </w:pPr>
  </w:style>
  <w:style w:type="character" w:customStyle="1" w:styleId="StandoAbstandZchn">
    <w:name w:val="Stand. o. Abstand Zchn"/>
    <w:basedOn w:val="Absatz-Standardschriftart"/>
    <w:link w:val="StandoAbstand"/>
    <w:rsid w:val="006B5276"/>
    <w:rPr>
      <w:rFonts w:cs="Arial"/>
    </w:rPr>
  </w:style>
  <w:style w:type="character" w:customStyle="1" w:styleId="st">
    <w:name w:val="st"/>
    <w:basedOn w:val="Absatz-Standardschriftart"/>
    <w:rsid w:val="00245FF7"/>
  </w:style>
  <w:style w:type="character" w:styleId="NichtaufgelsteErwhnung">
    <w:name w:val="Unresolved Mention"/>
    <w:basedOn w:val="Absatz-Standardschriftart"/>
    <w:uiPriority w:val="99"/>
    <w:semiHidden/>
    <w:unhideWhenUsed/>
    <w:rsid w:val="00DF7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gvk.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gvk.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gv">
  <a:themeElements>
    <a:clrScheme name="sgv">
      <a:dk1>
        <a:srgbClr val="000000"/>
      </a:dk1>
      <a:lt1>
        <a:sysClr val="window" lastClr="FFFFFF"/>
      </a:lt1>
      <a:dk2>
        <a:srgbClr val="000000"/>
      </a:dk2>
      <a:lt2>
        <a:srgbClr val="FFFFFF"/>
      </a:lt2>
      <a:accent1>
        <a:srgbClr val="D8D8D8"/>
      </a:accent1>
      <a:accent2>
        <a:srgbClr val="A5A5A5"/>
      </a:accent2>
      <a:accent3>
        <a:srgbClr val="7B7B7B"/>
      </a:accent3>
      <a:accent4>
        <a:srgbClr val="FF9A9C"/>
      </a:accent4>
      <a:accent5>
        <a:srgbClr val="E22F2B"/>
      </a:accent5>
      <a:accent6>
        <a:srgbClr val="720002"/>
      </a:accent6>
      <a:hlink>
        <a:srgbClr val="3F3F3F"/>
      </a:hlink>
      <a:folHlink>
        <a:srgbClr val="262626"/>
      </a:folHlink>
    </a:clrScheme>
    <a:fontScheme name="sgv-Präsentation">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gv-Prä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gv-Prä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gv-Prä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gv-Prä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gv-Prä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gv-Prä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gv-Präsentatio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gv-Prä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gv-Prä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gv-Prä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gv-Prä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gv-Prä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9F10-0B4F-48CE-BBC1-7245C2F7E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4655</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Herr</vt:lpstr>
    </vt:vector>
  </TitlesOfParts>
  <Company>SGV</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Schneider Henrique</dc:creator>
  <cp:lastModifiedBy>Dahinden Roland</cp:lastModifiedBy>
  <cp:revision>2</cp:revision>
  <cp:lastPrinted>2020-04-17T20:03:00Z</cp:lastPrinted>
  <dcterms:created xsi:type="dcterms:W3CDTF">2020-04-19T20:11:00Z</dcterms:created>
  <dcterms:modified xsi:type="dcterms:W3CDTF">2020-04-19T20:11:00Z</dcterms:modified>
</cp:coreProperties>
</file>